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B1" w:rsidRDefault="004D4EB1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4EB1" w:rsidRDefault="004D4EB1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4EB1" w:rsidRDefault="004D4EB1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4EB1" w:rsidRDefault="004D4EB1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4EB1" w:rsidRDefault="004D4EB1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4EB1" w:rsidRDefault="004D4EB1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4EB1" w:rsidRDefault="004D4EB1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4EB1" w:rsidRDefault="004D4EB1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4EB1" w:rsidRDefault="004D4EB1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4E78" w:rsidRDefault="004E4E78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4E78" w:rsidRDefault="004E4E78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4E78" w:rsidRDefault="004E4E78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E4E78" w:rsidRDefault="004E4E78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4EB1" w:rsidRDefault="004D4EB1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4EB1" w:rsidRDefault="004D4EB1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4EB1" w:rsidRDefault="004D4EB1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4EB1" w:rsidRDefault="004D4EB1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4EB1" w:rsidRPr="004E4E78" w:rsidRDefault="004D4EB1" w:rsidP="004D4E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val="ru-RU"/>
        </w:rPr>
      </w:pPr>
      <w:r w:rsidRPr="004E4E78">
        <w:rPr>
          <w:rFonts w:ascii="Times New Roman" w:eastAsia="Times New Roman" w:hAnsi="Times New Roman" w:cs="Times New Roman"/>
          <w:sz w:val="40"/>
          <w:szCs w:val="40"/>
          <w:lang w:val="ru-RU"/>
        </w:rPr>
        <w:t>Развиваем функциональную грамотность на уроках в начальных классах</w:t>
      </w:r>
    </w:p>
    <w:p w:rsidR="004D4EB1" w:rsidRPr="004E4E78" w:rsidRDefault="004D4EB1" w:rsidP="004D4E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4D4EB1" w:rsidRPr="004E4E78" w:rsidRDefault="004D4EB1" w:rsidP="004D4E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4D4EB1" w:rsidRPr="004E4E78" w:rsidRDefault="004D4EB1" w:rsidP="004D4E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4D4EB1" w:rsidRDefault="004D4EB1" w:rsidP="004D4E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4EB1" w:rsidRDefault="004D4EB1" w:rsidP="004D4E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4EB1" w:rsidRDefault="004D4EB1" w:rsidP="004D4E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4EB1" w:rsidRDefault="004D4EB1" w:rsidP="004D4E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4EB1" w:rsidRDefault="004D4EB1" w:rsidP="004D4E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4EB1" w:rsidRDefault="004D4EB1" w:rsidP="004D4E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</w:t>
      </w:r>
    </w:p>
    <w:p w:rsidR="004D4EB1" w:rsidRDefault="004D4EB1" w:rsidP="004D4E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D4EB1" w:rsidRPr="004D4EB1" w:rsidRDefault="004D4EB1" w:rsidP="004D4E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</w:p>
    <w:p w:rsidR="004D4EB1" w:rsidRDefault="004D4EB1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4EB1" w:rsidRDefault="004D4EB1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4EB1" w:rsidRDefault="004D4EB1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4EB1" w:rsidRDefault="004D4EB1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4EB1" w:rsidRDefault="004D4EB1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4EB1" w:rsidRDefault="004D4EB1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4EB1" w:rsidRDefault="004D4EB1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4EB1" w:rsidRDefault="004D4EB1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4EB1" w:rsidRDefault="004D4EB1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4EB1" w:rsidRDefault="004D4EB1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4EB1" w:rsidRDefault="004D4EB1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4EB1" w:rsidRDefault="004D4EB1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4EB1" w:rsidRDefault="004D4EB1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4EB1" w:rsidRDefault="004D4EB1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4EB1" w:rsidRDefault="004D4EB1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4EB1" w:rsidRDefault="004D4EB1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4EB1" w:rsidRDefault="004D4EB1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4EB1" w:rsidRDefault="004D4EB1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4EB1" w:rsidRDefault="004D4EB1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D4EB1" w:rsidRDefault="004D4EB1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2C95" w:rsidRPr="004E4E78" w:rsidRDefault="005B2C95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2C9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Казалось бы, умение работать с информацией должно развиваться вместе с обучением в школе и взрослением. Но специалисты полагают, что для того, чтобы угнаться за нынешним темпом появления новостей, обучению работе с информацией на уроках в начальной школе нужно уделять особое внимание. Недаром это умение лежит в основе функциональной грамотности — способности человека применять свои знания в реальной жизни. Развитие функциональной грамотности без отточенных навыков работы с информацией невозможно.</w:t>
      </w:r>
      <w:r w:rsidRPr="005B2C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2C95" w:rsidRPr="005B2C95" w:rsidRDefault="005B2C95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7C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  <w:t>Умение находить расхождения в информационном источнике и в собственных представлениях</w:t>
      </w:r>
    </w:p>
    <w:p w:rsidR="005B2C95" w:rsidRPr="005B2C95" w:rsidRDefault="005B2C95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7C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  <w:t>Пример задания для 1-го класса</w:t>
      </w:r>
      <w:r w:rsidRPr="00157C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5B2C95" w:rsidRPr="005B2C95" w:rsidRDefault="005B2C95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5B2C95">
        <w:rPr>
          <w:rFonts w:ascii="Times New Roman" w:eastAsia="Times New Roman" w:hAnsi="Times New Roman" w:cs="Times New Roman"/>
          <w:sz w:val="24"/>
          <w:szCs w:val="24"/>
          <w:lang w:val="ru-RU"/>
        </w:rPr>
        <w:t>Занятия</w:t>
      </w:r>
      <w:r w:rsidRPr="005B2C9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B2C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направлены</w:t>
      </w:r>
      <w:proofErr w:type="gramEnd"/>
      <w:r w:rsidRPr="005B2C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различение знаний, основанных на своём опыте, и информации, получаемой извне (из источника информации). В зависимости от года обучения и класса мы предлагаем формировать это умение на информации разного характера с постепенным усложнением: о предметах, процессах, месте-времени и взаимосвязях. Задания для 1-го класса не должны быть очень сложными, чтобы ученики не потеряли интерес к работе такого типа.</w:t>
      </w:r>
      <w:r w:rsidRPr="005B2C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2C95" w:rsidRPr="005B2C95" w:rsidRDefault="005B2C95" w:rsidP="00157C5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2C95">
        <w:rPr>
          <w:rFonts w:ascii="Times New Roman" w:eastAsia="Times New Roman" w:hAnsi="Times New Roman" w:cs="Times New Roman"/>
          <w:sz w:val="24"/>
          <w:szCs w:val="24"/>
          <w:lang w:val="ru-RU"/>
        </w:rPr>
        <w:t>Возьмём в качестве примера карточку, в которой нужно определить цвет животика зелёной пересмешки.</w:t>
      </w:r>
      <w:r w:rsidRPr="005B2C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2C95" w:rsidRPr="005B2C95" w:rsidRDefault="005B2C95" w:rsidP="00157C5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7C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Карточка</w:t>
      </w:r>
      <w:proofErr w:type="spellEnd"/>
      <w:r w:rsidRPr="00157C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1:</w:t>
      </w:r>
    </w:p>
    <w:p w:rsidR="005B2C95" w:rsidRPr="005B2C95" w:rsidRDefault="005B2C95" w:rsidP="0015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C5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3C2D373" wp14:editId="5436AC95">
            <wp:extent cx="3609975" cy="2185998"/>
            <wp:effectExtent l="0" t="0" r="0" b="5080"/>
            <wp:docPr id="9" name="Рисунок 9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665" cy="219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C95" w:rsidRPr="005B2C95" w:rsidRDefault="005B2C95" w:rsidP="00157C5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2C95">
        <w:rPr>
          <w:rFonts w:ascii="Times New Roman" w:eastAsia="Times New Roman" w:hAnsi="Times New Roman" w:cs="Times New Roman"/>
          <w:sz w:val="24"/>
          <w:szCs w:val="24"/>
          <w:lang w:val="ru-RU"/>
        </w:rPr>
        <w:t>Если не читать текст, а ориентироваться только на название птицы, возникает представление, что цвет перьев будет везде зелёным. Тем более, что и фотографии к заданию подобраны так специально. Чтобы верно выполнить это задание, ученику нужно внимательно прочитать или прослушать описание птички и извлечь из текста необходимую информацию: «оперение пересмешки хорошо прячет её в листве деревьев — сверху оно зелёное, а снизу желтоватое».</w:t>
      </w:r>
      <w:r w:rsidRPr="005B2C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2C95" w:rsidRPr="005B2C95" w:rsidRDefault="005B2C95" w:rsidP="00157C5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2C95">
        <w:rPr>
          <w:rFonts w:ascii="Times New Roman" w:eastAsia="Times New Roman" w:hAnsi="Times New Roman" w:cs="Times New Roman"/>
          <w:sz w:val="24"/>
          <w:szCs w:val="24"/>
          <w:lang w:val="ru-RU"/>
        </w:rPr>
        <w:t>Далее школьник должен соотнести свои знания о том, где у птицы находится животик: сверху или снизу, с этим описанием. После этого можно сделать вывод о том, что находится внизу животик, а, значит, он жёлтого цвета. Все задания для 1-го класса озвучены, чтобы ученики, для которых чтение пока — достаточно трудоёмкий процесс, тоже работали над формированием функциональной грамотности в школе. Они имеют возможность одновременно слушать задание и следить по тексту.</w:t>
      </w:r>
      <w:r w:rsidRPr="005B2C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2C95" w:rsidRPr="005B2C95" w:rsidRDefault="005B2C95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7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/>
        </w:rPr>
        <w:t>Умение находить расхождения в разных источниках информации. Умение находить неправдоподобную информацию</w:t>
      </w:r>
    </w:p>
    <w:p w:rsidR="005B2C95" w:rsidRPr="005B2C95" w:rsidRDefault="005B2C95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7C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  <w:t>Пример задания для 4-го класса</w:t>
      </w:r>
    </w:p>
    <w:p w:rsidR="005B2C95" w:rsidRPr="005B2C95" w:rsidRDefault="005B2C95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2C95">
        <w:rPr>
          <w:rFonts w:ascii="Times New Roman" w:eastAsia="Times New Roman" w:hAnsi="Times New Roman" w:cs="Times New Roman"/>
          <w:sz w:val="24"/>
          <w:szCs w:val="24"/>
          <w:lang w:val="ru-RU"/>
        </w:rPr>
        <w:t>Задания этой группы помогут в формировании функциональной грамотности — умений находить ошибку на рисунке, в тексте, схеме, таблице, на карте, а также выискивать противоречия в текстах. Возрастающую трудность обеспечивают сочетания разных источников информации, разный уровень знакомства с обсуждаемыми вопросами, объём.</w:t>
      </w:r>
      <w:r w:rsidRPr="005B2C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2C95" w:rsidRPr="005B2C95" w:rsidRDefault="005B2C95" w:rsidP="00157C5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2C95">
        <w:rPr>
          <w:rFonts w:ascii="Times New Roman" w:eastAsia="Times New Roman" w:hAnsi="Times New Roman" w:cs="Times New Roman"/>
          <w:sz w:val="24"/>
          <w:szCs w:val="24"/>
          <w:lang w:val="ru-RU"/>
        </w:rPr>
        <w:t>Например, в задании для 4-го класса нужно сравнить несколько источников, оценив степень их достоверности. Рассмотрим его подробнее.</w:t>
      </w:r>
      <w:r w:rsidRPr="005B2C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2C95" w:rsidRPr="005B2C95" w:rsidRDefault="005B2C95" w:rsidP="00157C5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2C95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Вера хочет узнать: «Почему раньше в Японии дома строили из тонкого дерева и бумаги?». Девочка ищет ответ на популярном сайте и находит противоречивую информацию. Ученику нужно выбрать те варианты, которые противоречат друг другу.</w:t>
      </w:r>
    </w:p>
    <w:p w:rsidR="005B2C95" w:rsidRPr="005B2C95" w:rsidRDefault="005B2C95" w:rsidP="00157C5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7C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  <w:t>Карточка 1:</w:t>
      </w:r>
      <w:r w:rsidRPr="00157C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5B2C95" w:rsidRPr="005B2C95" w:rsidRDefault="005B2C95" w:rsidP="0015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C5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087A6BF" wp14:editId="7F14C653">
            <wp:extent cx="1847827" cy="2974340"/>
            <wp:effectExtent l="0" t="0" r="635" b="0"/>
            <wp:docPr id="8" name="Рисунок 8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27" cy="297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C95" w:rsidRPr="005B2C95" w:rsidRDefault="005B2C95" w:rsidP="00157C5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2C95">
        <w:rPr>
          <w:rFonts w:ascii="Times New Roman" w:eastAsia="Times New Roman" w:hAnsi="Times New Roman" w:cs="Times New Roman"/>
          <w:sz w:val="24"/>
          <w:szCs w:val="24"/>
          <w:lang w:val="ru-RU"/>
        </w:rPr>
        <w:t>Таким образом у Веры появился перечень версий — к её предположениям добавились варианты из интернета. Школьнику предлагается сравнить данные из двух источников информации — версии Веры и ответов на сайте — и выбрать, какие из предположений девочки подтверждают пользователи в интернете.</w:t>
      </w:r>
    </w:p>
    <w:p w:rsidR="005B2C95" w:rsidRPr="005B2C95" w:rsidRDefault="005B2C95" w:rsidP="0015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C5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B094F4B" wp14:editId="0F33D4E1">
            <wp:extent cx="3314700" cy="2042981"/>
            <wp:effectExtent l="0" t="0" r="0" b="0"/>
            <wp:docPr id="7" name="Рисунок 7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180" cy="205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C95" w:rsidRPr="005B2C95" w:rsidRDefault="005B2C95" w:rsidP="00157C5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2C95">
        <w:rPr>
          <w:rFonts w:ascii="Times New Roman" w:eastAsia="Times New Roman" w:hAnsi="Times New Roman" w:cs="Times New Roman"/>
          <w:sz w:val="24"/>
          <w:szCs w:val="24"/>
          <w:lang w:val="ru-RU"/>
        </w:rPr>
        <w:t>Далее ребёнок продолжает работу с этим заданием в следующей карточке. Поскольку на форуме высказываются мнения, Вера поняла, что все версии нужно проверять на достоверность. Вера обращается к помощи энциклопедии и сайта о Японии. Так ученик понимает: чтобы найти ответ на вопрос, лучше воспользоваться более авторитетными источниками — специализированными сайтами, справочниками, энциклопедиями.</w:t>
      </w:r>
      <w:r w:rsidRPr="005B2C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2C95" w:rsidRPr="005B2C95" w:rsidRDefault="005B2C95" w:rsidP="00157C5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2C95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прочитает две заметки о Японии и выдержку из Географической энциклопедии. После чего ответит на вопрос о том, какие версии Веры нашли подтверждение в энциклопедии. Работая с этой карточкой, ученик потренируется находить расхождения в разных источниках информации на уроках в начальной школе, что является важным умением в рамках развития функциональной грамотности.</w:t>
      </w:r>
    </w:p>
    <w:p w:rsidR="005B2C95" w:rsidRPr="005B2C95" w:rsidRDefault="005B2C95" w:rsidP="00157C5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7C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  <w:lastRenderedPageBreak/>
        <w:t>Карточка 2:</w:t>
      </w:r>
      <w:r w:rsidR="00157C50" w:rsidRPr="00157C50"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t xml:space="preserve"> </w:t>
      </w:r>
      <w:r w:rsidR="00157C50" w:rsidRPr="00157C5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27A6D0A" wp14:editId="3DB60667">
            <wp:extent cx="3164576" cy="3028315"/>
            <wp:effectExtent l="0" t="0" r="0" b="635"/>
            <wp:docPr id="6" name="Рисунок 6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515" cy="304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C50" w:rsidRDefault="005B2C95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/>
        </w:rPr>
      </w:pPr>
      <w:r w:rsidRPr="00157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/>
        </w:rPr>
        <w:t>3. Умение находить смысловую лакуну (незнакомое слово) и понимать его значение</w:t>
      </w:r>
    </w:p>
    <w:p w:rsidR="00157C50" w:rsidRDefault="005B2C95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7C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  <w:t>Пример заданий для 3-го класса</w:t>
      </w:r>
    </w:p>
    <w:p w:rsidR="005B2C95" w:rsidRPr="005B2C95" w:rsidRDefault="005B2C95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B2C95">
        <w:rPr>
          <w:rFonts w:ascii="Times New Roman" w:eastAsia="Times New Roman" w:hAnsi="Times New Roman" w:cs="Times New Roman"/>
          <w:sz w:val="24"/>
          <w:szCs w:val="24"/>
          <w:lang w:val="ru-RU"/>
        </w:rPr>
        <w:t>Как правило, когда ребёнок встречает в тексте незнакомое слово, он либо не обращает на него внимание и может упустить смысл, либо останавливается в затруднении и не дочитывает предложение или абзац до конца. Чтобы ученик был внимательным, но не чувствовал себя беспомощным, нужно обучить его разным стратегиям работы с незнакомыми словами. Задания направлены на то, чтобы школьник потренировался находить значение нового для него слова с помощью картинки, по внутренней форме слова, из контекста и по разным источникам информации (например, с помощью словаря).</w:t>
      </w:r>
      <w:r w:rsidRPr="005B2C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2C95" w:rsidRPr="005B2C95" w:rsidRDefault="005B2C95" w:rsidP="00157C5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2C95">
        <w:rPr>
          <w:rFonts w:ascii="Times New Roman" w:eastAsia="Times New Roman" w:hAnsi="Times New Roman" w:cs="Times New Roman"/>
          <w:sz w:val="24"/>
          <w:szCs w:val="24"/>
          <w:lang w:val="ru-RU"/>
        </w:rPr>
        <w:t>Обратимся к примеру, в котором ученик работает с текстом стихотворения из школьной программы — он читает текст и подбирает картинку, которая подходит к выделенным строчкам.</w:t>
      </w:r>
      <w:r w:rsidRPr="005B2C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2C95" w:rsidRPr="005B2C95" w:rsidRDefault="005B2C95" w:rsidP="00157C5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7C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Карточка</w:t>
      </w:r>
      <w:proofErr w:type="spellEnd"/>
      <w:r w:rsidRPr="00157C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1:</w:t>
      </w:r>
    </w:p>
    <w:p w:rsidR="005B2C95" w:rsidRPr="005B2C95" w:rsidRDefault="005B2C95" w:rsidP="0015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C5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B207B3B" wp14:editId="782449CB">
            <wp:extent cx="1543050" cy="2122954"/>
            <wp:effectExtent l="0" t="0" r="0" b="0"/>
            <wp:docPr id="3" name="Рисунок 3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l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241" cy="213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C95" w:rsidRPr="005B2C95" w:rsidRDefault="005B2C95" w:rsidP="00157C5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2C95">
        <w:rPr>
          <w:rFonts w:ascii="Times New Roman" w:eastAsia="Times New Roman" w:hAnsi="Times New Roman" w:cs="Times New Roman"/>
          <w:sz w:val="24"/>
          <w:szCs w:val="24"/>
          <w:lang w:val="ru-RU"/>
        </w:rPr>
        <w:t>Если школьник подойдёт к выполнению задания на развитие функциональной грамотности формально, он, скорее всего, выберет первый вариант с изображением мельницы или второй, где нарисована крыша, так как зацепится за слово «крыша» или за словосочетание «от бегущих быстрых вод» в поэтическом тексте. Правильный же ответ — третий. Подсказка содержится в контексте и выделена жирным шрифтом. Ключевым для понимания здесь является слово «водоотвод».</w:t>
      </w:r>
    </w:p>
    <w:p w:rsidR="005B2C95" w:rsidRPr="005B2C95" w:rsidRDefault="005B2C95" w:rsidP="00157C5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B2C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 второй карточке дано стихотворение Валерия </w:t>
      </w:r>
      <w:proofErr w:type="spellStart"/>
      <w:r w:rsidRPr="005B2C95">
        <w:rPr>
          <w:rFonts w:ascii="Times New Roman" w:eastAsia="Times New Roman" w:hAnsi="Times New Roman" w:cs="Times New Roman"/>
          <w:sz w:val="24"/>
          <w:szCs w:val="24"/>
          <w:lang w:val="ru-RU"/>
        </w:rPr>
        <w:t>Шульжика</w:t>
      </w:r>
      <w:proofErr w:type="spellEnd"/>
      <w:r w:rsidRPr="005B2C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5B2C95">
        <w:rPr>
          <w:rFonts w:ascii="Times New Roman" w:eastAsia="Times New Roman" w:hAnsi="Times New Roman" w:cs="Times New Roman"/>
          <w:sz w:val="24"/>
          <w:szCs w:val="24"/>
          <w:lang w:val="ru-RU"/>
        </w:rPr>
        <w:t>Листоход</w:t>
      </w:r>
      <w:proofErr w:type="spellEnd"/>
      <w:r w:rsidRPr="005B2C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». Автор придумал новое слово — как понять его значение? Это можно сделать, опираясь на внутреннюю </w:t>
      </w:r>
      <w:proofErr w:type="spellStart"/>
      <w:r w:rsidRPr="005B2C95">
        <w:rPr>
          <w:rFonts w:ascii="Times New Roman" w:eastAsia="Times New Roman" w:hAnsi="Times New Roman" w:cs="Times New Roman"/>
          <w:sz w:val="24"/>
          <w:szCs w:val="24"/>
        </w:rPr>
        <w:t>форму</w:t>
      </w:r>
      <w:proofErr w:type="spellEnd"/>
      <w:r w:rsidRPr="005B2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2C95">
        <w:rPr>
          <w:rFonts w:ascii="Times New Roman" w:eastAsia="Times New Roman" w:hAnsi="Times New Roman" w:cs="Times New Roman"/>
          <w:sz w:val="24"/>
          <w:szCs w:val="24"/>
        </w:rPr>
        <w:t>неизвестного</w:t>
      </w:r>
      <w:proofErr w:type="spellEnd"/>
      <w:r w:rsidRPr="005B2C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B2C95">
        <w:rPr>
          <w:rFonts w:ascii="Times New Roman" w:eastAsia="Times New Roman" w:hAnsi="Times New Roman" w:cs="Times New Roman"/>
          <w:sz w:val="24"/>
          <w:szCs w:val="24"/>
        </w:rPr>
        <w:t>слова</w:t>
      </w:r>
      <w:proofErr w:type="spellEnd"/>
      <w:r w:rsidRPr="005B2C95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5B2C95" w:rsidRPr="005B2C95" w:rsidRDefault="005B2C95" w:rsidP="00157C5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7C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Карточка</w:t>
      </w:r>
      <w:proofErr w:type="spellEnd"/>
      <w:r w:rsidRPr="00157C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2:</w:t>
      </w:r>
    </w:p>
    <w:p w:rsidR="005B2C95" w:rsidRPr="005B2C95" w:rsidRDefault="005B2C95" w:rsidP="0015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C5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32FD5E7" wp14:editId="7D2DBAC8">
            <wp:extent cx="2456232" cy="1933575"/>
            <wp:effectExtent l="0" t="0" r="1270" b="0"/>
            <wp:docPr id="2" name="Рисунок 2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l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847" cy="195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C95" w:rsidRPr="005B2C95" w:rsidRDefault="005B2C95" w:rsidP="00157C5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2C95">
        <w:rPr>
          <w:rFonts w:ascii="Times New Roman" w:eastAsia="Times New Roman" w:hAnsi="Times New Roman" w:cs="Times New Roman"/>
          <w:sz w:val="24"/>
          <w:szCs w:val="24"/>
          <w:lang w:val="ru-RU"/>
        </w:rPr>
        <w:t>Отвечая на вопрос, с высокой вероятностью ребёнок выберет третий вариант — «листья плывут по реке». Эта карточка может послужить хорошим началом для коммуникативной практики в классе. Вы можете спросить, какие похожие на слово «</w:t>
      </w:r>
      <w:proofErr w:type="spellStart"/>
      <w:r w:rsidRPr="005B2C95">
        <w:rPr>
          <w:rFonts w:ascii="Times New Roman" w:eastAsia="Times New Roman" w:hAnsi="Times New Roman" w:cs="Times New Roman"/>
          <w:sz w:val="24"/>
          <w:szCs w:val="24"/>
          <w:lang w:val="ru-RU"/>
        </w:rPr>
        <w:t>листоход</w:t>
      </w:r>
      <w:proofErr w:type="spellEnd"/>
      <w:r w:rsidRPr="005B2C95">
        <w:rPr>
          <w:rFonts w:ascii="Times New Roman" w:eastAsia="Times New Roman" w:hAnsi="Times New Roman" w:cs="Times New Roman"/>
          <w:sz w:val="24"/>
          <w:szCs w:val="24"/>
          <w:lang w:val="ru-RU"/>
        </w:rPr>
        <w:t>» слова известны ученику, на какие слова в языке мог опираться автор. Например, слово «ледоход». Предложите ребятам вспомнить определение этого слова: «​Ледоход — движение льдин на реках и озёрах под действием течения или ветра».</w:t>
      </w:r>
      <w:r w:rsidRPr="005B2C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2C95" w:rsidRPr="005B2C95" w:rsidRDefault="005B2C95" w:rsidP="00157C5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2C95">
        <w:rPr>
          <w:rFonts w:ascii="Times New Roman" w:eastAsia="Times New Roman" w:hAnsi="Times New Roman" w:cs="Times New Roman"/>
          <w:sz w:val="24"/>
          <w:szCs w:val="24"/>
          <w:lang w:val="ru-RU"/>
        </w:rPr>
        <w:t>Порассуждайте вместе с детьми об аналогии «​</w:t>
      </w:r>
      <w:proofErr w:type="spellStart"/>
      <w:r w:rsidRPr="005B2C95">
        <w:rPr>
          <w:rFonts w:ascii="Times New Roman" w:eastAsia="Times New Roman" w:hAnsi="Times New Roman" w:cs="Times New Roman"/>
          <w:sz w:val="24"/>
          <w:szCs w:val="24"/>
          <w:lang w:val="ru-RU"/>
        </w:rPr>
        <w:t>листоход</w:t>
      </w:r>
      <w:proofErr w:type="spellEnd"/>
      <w:r w:rsidRPr="005B2C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— ледоход» на уровне образов, которая используется в поэтическом тексте. Обсудите, как развивается художественный образ в стихотворении Валерия </w:t>
      </w:r>
      <w:proofErr w:type="spellStart"/>
      <w:r w:rsidRPr="005B2C95">
        <w:rPr>
          <w:rFonts w:ascii="Times New Roman" w:eastAsia="Times New Roman" w:hAnsi="Times New Roman" w:cs="Times New Roman"/>
          <w:sz w:val="24"/>
          <w:szCs w:val="24"/>
          <w:lang w:val="ru-RU"/>
        </w:rPr>
        <w:t>Шульжика</w:t>
      </w:r>
      <w:proofErr w:type="spellEnd"/>
      <w:r w:rsidRPr="005B2C95">
        <w:rPr>
          <w:rFonts w:ascii="Times New Roman" w:eastAsia="Times New Roman" w:hAnsi="Times New Roman" w:cs="Times New Roman"/>
          <w:sz w:val="24"/>
          <w:szCs w:val="24"/>
          <w:lang w:val="ru-RU"/>
        </w:rPr>
        <w:t>. Ведь оказывается, что это не просто новое слово, это целый поэтический образ. Чтение и понимание художественного текста также является частью функциональной грамотности.</w:t>
      </w:r>
      <w:r w:rsidRPr="005B2C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2C95" w:rsidRPr="005B2C95" w:rsidRDefault="005B2C95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57C5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ru-RU"/>
        </w:rPr>
        <w:t>В4. Умение формулировать запрос на недостающую информацию</w:t>
      </w:r>
    </w:p>
    <w:p w:rsidR="005B2C95" w:rsidRPr="005B2C95" w:rsidRDefault="005B2C95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57C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  <w:t>Пример задания для 3-го класса</w:t>
      </w:r>
    </w:p>
    <w:p w:rsidR="005B2C95" w:rsidRPr="005B2C95" w:rsidRDefault="005B2C95" w:rsidP="00157C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2C95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Выполняя задания на формирование функциональной грамотности в начальной школе, дети тренируются соотносить вопрос и источник информации, формулировать вопрос, задавать уточняющие вопросы и создавать поисковый запрос. Рассмотрим в качестве примера обучающее занятие, включающее две взаимосвязанных карточки, в которых ученики поработают с уточняющими вопросами.</w:t>
      </w:r>
      <w:r w:rsidRPr="005B2C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2C95" w:rsidRPr="005B2C95" w:rsidRDefault="005B2C95" w:rsidP="00157C5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7C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Карточка</w:t>
      </w:r>
      <w:proofErr w:type="spellEnd"/>
      <w:r w:rsidRPr="00157C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1:</w:t>
      </w:r>
    </w:p>
    <w:p w:rsidR="005B2C95" w:rsidRPr="005B2C95" w:rsidRDefault="005B2C95" w:rsidP="00157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7C5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E638FE1" wp14:editId="2C938315">
            <wp:extent cx="2077015" cy="2189480"/>
            <wp:effectExtent l="0" t="0" r="0" b="1270"/>
            <wp:docPr id="1" name="Рисунок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l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340" cy="220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C95" w:rsidRPr="005B2C95" w:rsidRDefault="005B2C95" w:rsidP="00157C5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2C95">
        <w:rPr>
          <w:rFonts w:ascii="Times New Roman" w:eastAsia="Times New Roman" w:hAnsi="Times New Roman" w:cs="Times New Roman"/>
          <w:sz w:val="24"/>
          <w:szCs w:val="24"/>
          <w:lang w:val="ru-RU"/>
        </w:rPr>
        <w:t>Здесь ученику предстоит поработать с логической структурой диалога. А поможет в этом схема, где разного типа реплики выделены разным цветом: жёлтым, зеленым и фиолетовым — основной вопрос, ответ, уточняющие вопросы разного вида. Как правило, детям бывает непросто задавать уточняющие вопросы, так как это сложная мыслительная операция. С помощью карточек ученики смогут отточить этот навык.</w:t>
      </w:r>
      <w:r w:rsidRPr="005B2C9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2C95" w:rsidRPr="005B2C95" w:rsidRDefault="005B2C95" w:rsidP="00157C5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B2C95">
        <w:rPr>
          <w:rFonts w:ascii="Times New Roman" w:eastAsia="Times New Roman" w:hAnsi="Times New Roman" w:cs="Times New Roman"/>
          <w:sz w:val="24"/>
          <w:szCs w:val="24"/>
          <w:lang w:val="ru-RU"/>
        </w:rPr>
        <w:t>Во второй карточке школьник восстановит текст рассказа Виталия Бианки про лиса и мышонка, также поработав с уточняющими вопросами, но уже с меньшим количеством подсказок. В задании нужно опираться на смысл и логику текста, вставляя недостающие реплики.</w:t>
      </w:r>
    </w:p>
    <w:p w:rsidR="00D27ACA" w:rsidRPr="00157C50" w:rsidRDefault="00D27ACA" w:rsidP="00157C50">
      <w:pPr>
        <w:spacing w:after="0"/>
        <w:rPr>
          <w:rFonts w:ascii="Times New Roman" w:hAnsi="Times New Roman" w:cs="Times New Roman"/>
          <w:lang w:val="ru-RU"/>
        </w:rPr>
      </w:pPr>
    </w:p>
    <w:sectPr w:rsidR="00D27ACA" w:rsidRPr="00157C50" w:rsidSect="00157C50">
      <w:pgSz w:w="12240" w:h="15840"/>
      <w:pgMar w:top="142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9B6"/>
    <w:rsid w:val="00157C50"/>
    <w:rsid w:val="004D4EB1"/>
    <w:rsid w:val="004E4E78"/>
    <w:rsid w:val="005B2C95"/>
    <w:rsid w:val="00BD29B6"/>
    <w:rsid w:val="00D2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9B0D3"/>
  <w15:chartTrackingRefBased/>
  <w15:docId w15:val="{FE625DE1-D9DD-44A8-9B8C-3EF81945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B2C95"/>
    <w:rPr>
      <w:i/>
      <w:iCs/>
    </w:rPr>
  </w:style>
  <w:style w:type="character" w:styleId="a5">
    <w:name w:val="Strong"/>
    <w:basedOn w:val="a0"/>
    <w:uiPriority w:val="22"/>
    <w:qFormat/>
    <w:rsid w:val="005B2C95"/>
    <w:rPr>
      <w:b/>
      <w:bCs/>
    </w:rPr>
  </w:style>
  <w:style w:type="character" w:styleId="a6">
    <w:name w:val="Hyperlink"/>
    <w:basedOn w:val="a0"/>
    <w:uiPriority w:val="99"/>
    <w:semiHidden/>
    <w:unhideWhenUsed/>
    <w:rsid w:val="005B2C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</cp:revision>
  <dcterms:created xsi:type="dcterms:W3CDTF">2022-11-02T06:12:00Z</dcterms:created>
  <dcterms:modified xsi:type="dcterms:W3CDTF">2022-11-02T13:03:00Z</dcterms:modified>
</cp:coreProperties>
</file>