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B3" w:rsidRPr="00AD2D94" w:rsidRDefault="00AD2D94" w:rsidP="00AD2D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2D94">
        <w:rPr>
          <w:rFonts w:ascii="Times New Roman" w:hAnsi="Times New Roman" w:cs="Times New Roman"/>
          <w:sz w:val="28"/>
          <w:szCs w:val="28"/>
        </w:rPr>
        <w:t xml:space="preserve">КГУ «ООШ села </w:t>
      </w:r>
      <w:proofErr w:type="spellStart"/>
      <w:r w:rsidRPr="00AD2D94">
        <w:rPr>
          <w:rFonts w:ascii="Times New Roman" w:hAnsi="Times New Roman" w:cs="Times New Roman"/>
          <w:sz w:val="28"/>
          <w:szCs w:val="28"/>
        </w:rPr>
        <w:t>Буланды</w:t>
      </w:r>
      <w:proofErr w:type="spellEnd"/>
      <w:r w:rsidRPr="00AD2D94">
        <w:rPr>
          <w:rFonts w:ascii="Times New Roman" w:hAnsi="Times New Roman" w:cs="Times New Roman"/>
          <w:sz w:val="28"/>
          <w:szCs w:val="28"/>
        </w:rPr>
        <w:t>»</w:t>
      </w:r>
    </w:p>
    <w:p w:rsidR="00AD2D94" w:rsidRPr="00AD2D94" w:rsidRDefault="00AD2D94" w:rsidP="00AD2D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2D94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Pr="00AD2D94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AD2D94">
        <w:rPr>
          <w:rFonts w:ascii="Times New Roman" w:hAnsi="Times New Roman" w:cs="Times New Roman"/>
          <w:sz w:val="28"/>
          <w:szCs w:val="28"/>
        </w:rPr>
        <w:t xml:space="preserve"> сал</w:t>
      </w:r>
    </w:p>
    <w:p w:rsidR="00AD2D94" w:rsidRDefault="00AD2D94" w:rsidP="00AD2D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2D94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AD2D94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D2D94" w:rsidRDefault="00AD2D94" w:rsidP="00AD2D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AD2D94" w:rsidRDefault="00AD2D94" w:rsidP="00AD2D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2D94" w:rsidRPr="00AD2D94" w:rsidRDefault="00AD2D94" w:rsidP="00AD2D94">
      <w:pPr>
        <w:tabs>
          <w:tab w:val="left" w:pos="142"/>
          <w:tab w:val="left" w:pos="284"/>
          <w:tab w:val="left" w:pos="426"/>
        </w:tabs>
        <w:spacing w:after="0" w:line="240" w:lineRule="auto"/>
        <w:ind w:left="505"/>
        <w:jc w:val="both"/>
        <w:rPr>
          <w:rFonts w:ascii="Times New Roman" w:hAnsi="Times New Roman" w:cs="Times New Roman"/>
          <w:sz w:val="28"/>
          <w:szCs w:val="28"/>
        </w:rPr>
      </w:pPr>
      <w:r w:rsidRPr="00AD2D94">
        <w:rPr>
          <w:rFonts w:ascii="Times New Roman" w:hAnsi="Times New Roman" w:cs="Times New Roman"/>
          <w:sz w:val="28"/>
          <w:szCs w:val="28"/>
        </w:rPr>
        <w:t>« Активные</w:t>
      </w:r>
      <w:r w:rsidR="0089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 w:rsidR="0089009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AD2D94">
        <w:rPr>
          <w:rFonts w:ascii="Times New Roman" w:hAnsi="Times New Roman" w:cs="Times New Roman"/>
          <w:sz w:val="28"/>
          <w:szCs w:val="28"/>
        </w:rPr>
        <w:t xml:space="preserve"> в повышении качества «естественнонаучной грамотности»  школьников</w:t>
      </w:r>
      <w:proofErr w:type="gramStart"/>
      <w:r w:rsidRPr="00AD2D9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D2D94" w:rsidRPr="00AD2D94" w:rsidRDefault="00AD2D94" w:rsidP="00AD2D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AD2D94" w:rsidRPr="00352CF8" w:rsidRDefault="00AD2D94" w:rsidP="00AD2D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функциональной естественнонаучной грамотности учащихся в рамках проведения   международного исследования </w:t>
      </w:r>
      <w:r w:rsidRPr="00352CF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PISA</w:t>
      </w:r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proofErr w:type="gramStart"/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разработан</w:t>
      </w:r>
      <w:proofErr w:type="gramEnd"/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целями и задачами по повышению функциональной грамотности учащихся по  естественнонаучным дисциплинам в соответствии с требованием Программы повышения квалификации педагогических кадров по методам развития функциональной грамотности учащихся в рамках проведения  международного исследования </w:t>
      </w:r>
      <w:r w:rsidRPr="00352CF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PISA</w:t>
      </w:r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D2D94" w:rsidRPr="00352CF8" w:rsidRDefault="00AD2D94" w:rsidP="00AD2D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В Национальном плане действий на 2012-2016 годы по развитию функциональной грамотности школьников, рассматриваемое нами явление определяется «... как способность личности на основе знаний, умений и навыков нормально функционировать в системе социальных отношений, максимально  быстро адаптироваться в конкретной культурной среде. Согласно данному определению функциональная грамотность – это способность личности осуществлять свою деятельность в обществе, используя полученные знания, умения, навыки. Так как деятельности, возможно, обучиться только в процессе практических упражнений, осуществляемых в формате командной работы,  то знания по изучению основных положений по грамотности естественнонаучных дисциплин, особенности вопросов экзаменов  </w:t>
      </w:r>
      <w:r w:rsidRPr="00352CF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PISA</w:t>
      </w:r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проводятся в формате активного обучения.</w:t>
      </w:r>
    </w:p>
    <w:p w:rsidR="00AD2D94" w:rsidRPr="00352CF8" w:rsidRDefault="00AD2D94" w:rsidP="00AD2D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Высокий уровень </w:t>
      </w:r>
      <w:proofErr w:type="spellStart"/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сформированности</w:t>
      </w:r>
      <w:proofErr w:type="spellEnd"/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функциональной грамотности у учащихся предполагает способность эффективно функционировать в обществе, способность к самоопределению, самосовершенствованию, самореализации. Следовательно, обществу необходим человек функционально грамотный, умеющий работать на результат, способный к определенным  социально значимым достижениям.</w:t>
      </w:r>
    </w:p>
    <w:p w:rsidR="00AD2D94" w:rsidRPr="00352CF8" w:rsidRDefault="00AD2D94" w:rsidP="00AD2D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Формирование функциональной грамотности учащихся может быть решено в современной образовательной системе, как  в контексте каждой образовательной области, так и на каждом учебном предмете естественнонаучных дисциплин.</w:t>
      </w:r>
    </w:p>
    <w:p w:rsidR="00AD2D94" w:rsidRPr="00352CF8" w:rsidRDefault="00AD2D94" w:rsidP="00AD2D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:rsidR="00AD2D94" w:rsidRPr="00352CF8" w:rsidRDefault="00AD2D94" w:rsidP="00AD2D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80F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Активные методы обучения </w:t>
      </w:r>
      <w:r w:rsidRPr="00880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совокупность педагогических методов и приемов, направленных на организацию учебного процесса, и создающих специальными средствами условия, мотивирующих обучающихся к самостоятельному, инициативному и творческому освоению учебного материала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Уровень проявления активности личности в обучении обуслов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ливается основной его логикой, а также уровнем развития учебной мотивации, определяющей во многом не только уровень познава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активности человека, но и своеобразие его личности.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методы обучения — это методы, которые побужда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учащихся к активной мыслительной и практической деятельности в процессе овладения учебным материалом. Активное обуче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предполагает использование такой системы методов, кото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направлена главным образом не на изложение преподавате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активных методов обучения состоят в том, что в их основе заложено побуждение к практической и мыслительной 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без которой нет движения вперед в овладении зна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</w:t>
      </w:r>
      <w:proofErr w:type="gramStart"/>
      <w:r w:rsidRPr="0053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познаватель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интересов и способностей, творческого мышления, умений и навыков самостоятельного умственного труда..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средством активизации личности в обучении высту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пают активные методы обучения (АМО). </w:t>
      </w:r>
    </w:p>
    <w:p w:rsidR="00AD2D94" w:rsidRPr="00352CF8" w:rsidRDefault="00AD2D94" w:rsidP="00AD2D94">
      <w:pPr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активных методов обучения.</w:t>
      </w:r>
    </w:p>
    <w:p w:rsidR="00AD2D94" w:rsidRPr="00352CF8" w:rsidRDefault="00AD2D94" w:rsidP="00AD2D94">
      <w:pPr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Pr="0035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Проблемное обучение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</w:t>
      </w:r>
      <w:proofErr w:type="gram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задача педагога — не столько передать информацию, сколь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приобщить слушателей к объективным противоречиям развития научного знания и способам их разрешения. В сотрудничестве с преподавателем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«открывают» для себя новые знания, постигают теоретические особенности отдельной науки.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проблемного обучения  принципиально отлична от логики  информационного обучения. Если в информационном обучении содержание  вно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сится как известный, подлежащий лишь запоминанию материал, то при проблемном обучении новое знание вводится как неизвестное для учащихся. Функция учащихся — не просто переработать ин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формацию, а активно включиться в открытие неизвестного для себя знания.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дидактический прием «включения» мышления учащихся при проблемном обучении — создание проблемной ситуации, имеющей форму познавательной задачи, Неизвестным яв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ответ на вопрос, разрешающий противоречие.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задачи должны быть доступны по своей труд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для учащихся, они должны учитывать познавательные воз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можности обучаемых, 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лежать в русле изучаемого предмета и быть значимы для усвоения нового материала.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же дидактическое построение проблемного обучения? Глав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ее метод, — логически стройное ус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тное изложение, точно и глубоко освещающее основные положе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темы. Учебная проблема и система соподчиненных </w:t>
      </w:r>
      <w:proofErr w:type="spell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подпроблем</w:t>
      </w:r>
      <w:proofErr w:type="spell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составленных преподавателем, «вписываются» в логику изложения. С помощью соответствующих методических при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емов (постановка проблемных и информационных вопросов, выдвижение гипотез, их подтверждение или опровержение, анализ ситуации и др.) педагог 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побуждает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 совместному размышлению, поиску неизвестного знания. Важнейшая роль в проблемном обучении принадлежит общению диалогического типа. Чем выше степень диалогичности обучения, тем ближе она к про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блемной, и наоборот, монологическое изложение приближает обучение к информационной форме.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проблемном обучении базовыми являются сле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дующие два важнейших элемента: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 познавательных задач, отражающих основное содер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жание темы;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общение диалогического типа, предметом которого является вводимый учителем  материал.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</w:t>
      </w:r>
      <w:r w:rsidRPr="00352C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 Анализ конкретных ситуаций (</w:t>
      </w:r>
      <w:proofErr w:type="spellStart"/>
      <w:r w:rsidRPr="00352C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case-study</w:t>
      </w:r>
      <w:proofErr w:type="spellEnd"/>
      <w:r w:rsidRPr="00352C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наиболее эффективных и распространенных методов организации активной познавательной деятельности обучающихся. Метод анализа конк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ретных ситуаций развивает способность к анализу нерафинирован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жизненных и производственных задач. Сталкиваясь с конк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ретной ситуацией, обучаемый должен определить: есть ли в ней проблема, в чем она состоит, определить свое отношение к ситуа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задачи и проблемы и распределение ролей между уча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стниками их решения. Например, с помощью метода разыгрыва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ролей может быть имитировано производственное совещание;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участников игрового занятия, обычно посред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 проведения дискуссии. Каждый из участников может в про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обсуждения соглашаться или не соглашаться с мнением дру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участников;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ввод педагогом в процессе занятия корректирующих ус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ловий. Так, учитель может прервать обсуждение и сообщить некоторые новые сведения, которые нужно учесть при решении поставленной задачи, направить обсуждение в другое русло, и т.д.;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оценка результатов обсуждения и подведение итогов учителем.     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разыгрывания ролей наиболее эффективен при решении таких отдельных, достаточно сложных управленческих и экономи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задач, оптимальное решение которых не может быть дос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тигнуто 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формализованными методами. Решение подобной задачи является результатом компромисса между несколькими участника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</w:t>
      </w:r>
      <w:r w:rsidRPr="00352C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 Семинар-дискуссия </w:t>
      </w:r>
      <w:r w:rsidRPr="0035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(групповая дискуссия)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как про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 диалогического общения участников, в ходе которого проис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формирование практического опыта совместного участия в обсуждении и разрешении теоретических и практических проблем.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семинаре-дискуссии старшеклассники учатся точно выражать свои мысли в докладах и выступлениях, активно отстаивать свою точку зрения, аргументировано возражать, опровергать ошибочную позицию одноклассника. В такой работе учащийся получает возмож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построения собственной деятельности, что и обусловливает высокий уровень его интеллектуальной и личностной активности, включенности в процесс учебного познания.</w:t>
      </w:r>
    </w:p>
    <w:p w:rsid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развертывания продуктивной дискуссии являются личные знания, которые приобретаются учащимися на предыдущих занятиях, в процессе самостоятельной работы. Успеш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семинара-дискуссии во многом зависит и от умения препода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вателя его организовать. Так, семинар-дискуссия может содержать элементы «мозгового штурма» и деловой игры.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случае участники стремятся выдвинуть как можно боль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идей, не подвергая их критике, а потом выделяются главные, обсуждаются и развиваются, оцениваются возможности их доказа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тельства или опровержения.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другом случае семинар-дискуссия получает своего рода роле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отражающую реальные позиции людей, уча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ствующих в научных или иных дискуссиях. Можно ввести, напри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роли ведущего, оппонента или рецензента, логика, психо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лога, эксперта и т.д., в зависимости от того, какой материал обсуждается и какие дидактические цели ставит преподаватель пе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семинарским занятием. Если учащийся назначается на роль </w:t>
      </w:r>
      <w:proofErr w:type="spellStart"/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щего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семинара-дискуссии</w:t>
      </w:r>
      <w:proofErr w:type="spell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получает все полномочия преподава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по организации дискуссии: поручает кому-то из старшеклассников сде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доклад по теме семинара, руководит ходом обсуждения, следит за аргументированностью доказательств или опровержений, точ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использования понятий и терминов, корректностью отно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шений в процессе общения, и т.д.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Оппонент или рецензент: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 процедуру оппонирова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принятую в среде исследователей. Он должен не только вос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произвести основную позицию докладчика, продемонстрировав тем самым ее понимание, найти уязвимые места или ошибки, но и предложить свой собственный вариант решения.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Логик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 противоречия и логические ошибки в рассужде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ниях докладчика или оппонента, уточняет определения понятий, анализирует ход доказательств и опровержений, правомерность вы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движения гипотезы, и т.д.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Эксперт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продуктивность всей дискуссии, правомер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выдвинутых гипотез и предложений, сделанных выводов вы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сказывает мнение о вкладе того или иного участника дискуссии в нахождение общего решения, дает характеристику того, как шло обучение участников дискуссии, и т.д.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особая роль принадлежит, конечно, учителю. Он дол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организовать такую подготовительную работу, которая обес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печит активное участие в дискуссии каждого учащегося. Он опреде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ляет проблему и отдельные </w:t>
      </w:r>
      <w:proofErr w:type="spell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подпроблемы</w:t>
      </w:r>
      <w:proofErr w:type="spell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будут рассмат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риваться на семинаре; подбирает основную и дополнительную литературу для докладчиков и выступающих; распределяет функ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формы участия студентов в коллективной работе; готовит учащихся к роли оппонента, логика; руководит всей работой се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минара; подводит итоги состоявшейся дискуссии.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семинара-дискуссии учитель задает вопросы, делает отдельные замечания, уточняет основные положения док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лада ученика, фиксирует противоречия в рассуждениях.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таких занятиях необходим доверительный тон общения с учащимися, заинтересованность в высказываемых суждениях, де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мократичность, принципиальность в требованиях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приемы преодоления барьеров общения, реализовывать педагогику сотрудничества.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</w:t>
      </w:r>
      <w:r w:rsidRPr="00352C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52C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«Круглый стол»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метод активного обучения, одна из орга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низационных форм познавательной деятельности учащихся, по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зволяющая закрепить полученные ранее знания, восполнить недо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стающую информацию, сформировать умения решать проблемы, укрепить позиции, научить культуре ведения дискуссии.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активным обменом знаниями, у учащихся вырабатываются профессиональные умения излагать мысли, аргументировать свои соображения, обосновывать предлагаемые решения и отстаивать свои убеждения.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происходит закрепление информации и самостоятельной работы с дополнитель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материалом, а также выявление проблем и вопросов для об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суждения.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FF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</w:t>
      </w:r>
      <w:proofErr w:type="spellStart"/>
      <w:r w:rsidRPr="00FF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забывать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-в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ажное</w:t>
      </w:r>
      <w:proofErr w:type="spell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 при организации «круглого стола»: нужно, что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он был действительно круглым, т.е. процесс коммуникации, общения, происходил «глаза в глаза».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«круглого стола» (не случайно он принят на переговорах), т.е. расположение участ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лицом друг к другу, а не в затылок, как на обычном занятии, в целом приводит к возрастанию активности, увеличению числа высказываний, возможности личного включения каждого учащегося в обсуждение, повышает мотивацию учащихся, включает невербальные средства общения, такие как мимика, жесты, эмо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циональные проявления.</w:t>
      </w:r>
      <w:proofErr w:type="gramEnd"/>
    </w:p>
    <w:p w:rsid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Преподаватель также располагается в общем кругу, как равно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правный член группы, что создает менее формальную обстановку по сравнению </w:t>
      </w:r>
      <w:proofErr w:type="gram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общепринятой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он сидит отдельно от учеников они обращены к нему лицом.</w:t>
      </w:r>
    </w:p>
    <w:p w:rsid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часть «круглого стола» по любой тематике составляет дискуссия. 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Дискуссия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лат. </w:t>
      </w:r>
      <w:proofErr w:type="spell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discussio</w:t>
      </w:r>
      <w:proofErr w:type="spell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исследование, рассмот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рение) — это всестороннее обсуждение спорного вопроса в пуб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личном собрании, в частной беседе, споре. Другими словами, дискуссия заключается в коллективном обсуждении какого-либо вопроса, проблемы или сопоставлении информации, идей, мне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ний, предложений. 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дискуссии учащиеся могут либо дополнять друг друга, либо противостоять один другому. В первом случае проявляются черты диалога, а во втором дискуссия приобретает характер спора. Как правило, в дискуссии присутствуют оба эти элемента, поэто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неправильно сводить понятие дискуссии только к спору. Эффективность проведения дискуссии зависит от таких факторов, как: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(информированность и компетентность) ученика по предложенной проблеме;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семантическое однообразие (все термины, дефиниции, поня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и т.д. должны быть одинаково поняты всеми учащимися);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корректность поведения участников;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учителя проводить дискуссию.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организованная дискуссия проходит три стадии раз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вития: ориентация, оценка и консолидация.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первой стадии</w:t>
      </w:r>
      <w:r w:rsidRPr="00AD2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адаптируются к проблеме и друг к другу, т.е. в это время вырабатывается определенная установка на решение поставленной проблемы. При этом перед учителем (организатором дискуссии) ставятся следующие задачи: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Сформулировать проблему и цели дискуссии. Для этого надо объяснить, что обсуждается, что должно дать обсуждение.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Провести знакомство участников (если группа в таком соста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собирается впервые). Для этого можно попросить представиться каждого ученика или использовать метод «интервьюирования», ко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торый заключается в том, что учащиеся разбиваются на пары и представляют друг друга после короткой ознакомительной (не бо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5 минут), направленной беседы.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Создать необходимую мотивацию, т.е. изложить проблему, показать ее значимость, выявить в ней нерешенные и противоре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чивые вопросы, определить ожидаемый результат (решение).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 Установить регламент дискуссии, а точнее, регламент вы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ступлений.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Сформулировать правила ведения дискуссии, основное из ко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торых </w:t>
      </w:r>
      <w:r w:rsidRPr="00AD2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 </w:t>
      </w:r>
      <w:r w:rsidRPr="00AD2D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выступить должен каждый. 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необходимо: вни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мательно выслушивать выступающего, не перебивать, </w:t>
      </w:r>
      <w:proofErr w:type="spellStart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аргументированно</w:t>
      </w:r>
      <w:proofErr w:type="spellEnd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подтверждать свою позицию, не повторяться, не допускать личной конфронтации,  не оценивать </w:t>
      </w:r>
      <w:proofErr w:type="gramStart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proofErr w:type="gramEnd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выслушав до конца и не поняв позицию.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Создать доброжелательную атмосферу, а также положитель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эмоциональный фон. Здесь преподавателю могут помочь динамичное ведение беседы, использование мимики и жестов, и, конечно, улыбки. Следует помнить, что основой любого активного метода обучения является </w:t>
      </w:r>
      <w:r w:rsidRPr="00AD2D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бесконфликтность!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D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однозначного семантического понимания терми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нов, понятий и т.п. Для этого с помощью вопросов и ответов сле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 уточнить понятийный аппарат, рабочие определения изучае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темы. Систематическое уточнение понятийного аппарата сформирует у учеников установку, привычку оперировать только хорошо понятными терминами, не употреблять малопонятные сло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систематически пользоваться справочной литературой.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Вторая стадия — стадия оценки</w:t>
      </w:r>
      <w:r w:rsidRPr="00AD2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обычно предполагает ситуа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сопоставления, конфронтации и даже конфликта идей, кото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рый в случае, неумелого руководства дискуссией может перерасти в конфликт личностей. На этой стадии перед учителем (орга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низатором «круглого стола») ставятся следующие задачи: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Начать обмен мнениями, что предполагает предоставление слова конкретным участникам. Учителю не рекомендуется брать слово первым.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Собрать максимум мнений, идей, предложений. Для этого необходимо активизировать каждого ученика. Выступая со своим мнением, школьник может сразу внести свои предложения, а может  сначала просто выступить, а позже сформулировать свои предло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 Не уходить от темы, что требует некоторой твердости органи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затора, а иногда даже авторитарности. Следует тактично останавли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отклоняющихся, направляя их в заданное «русло».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Поддерживать высокий уровень активности всех участников. Не допускать чрезмерной активности одних за счет других, соблю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регламент, останавливать затянувшиеся монологи, подключать к разговору всех присутствующих школьников.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  Оперативно проводить анализ высказанных идей, мнений, позиций, предложений перед тем, как переходить к следующему витку дискуссии. Такой анализ, предварительные выводы или ре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зюме целесообразно делать 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определенные интервалы (каж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дые 10—15 минут), подводя при этом промежуточные итоги. Под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ведение промежуточных итогов очень полезно поручать учащимся, предлагая им временную роль ведущего.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Третья стадия — стадия консолидации</w:t>
      </w:r>
      <w:r w:rsidRPr="00AD2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предполагает выработ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определенных единых или компромиссных мнений, позиций, решений. На этом этапе осуществляется контролирующая функ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ция занятия. 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которые должен решить преподаватель, мож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сформулировать следующим образом: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Проанализировать и оценить проведенную дискуссию, под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вести итоги, результаты. Для этого надо сопоставить сформулиро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ванную в начале дискуссии цель с полученными результатами, сде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выводы, вынести решения, оценить результаты, выявить их положительные и отрицательные стороны.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Помочь участникам дискуссии прийти к согласованному мне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чего можно достичь путем внимательного выслушивания раз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толкований, поиска общих тенденций для принятия реше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</w:t>
      </w:r>
    </w:p>
    <w:p w:rsid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Принять групповое решение совместно с участниками. При этом следует подчеркнуть важность разнообразных позиций и под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ходов.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В заключительном слове подвести группу к конструктивным выводам, имеющим познавательное и практическое значение.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Добиться чувства удовлетворения у большинства участников, т.е. поблагодарить всех учеников за активную работу, выделить тех, кто помог в решении проблемы.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«круглого стола» учащиеся воспринимают не только высказанные идеи, новую информацию, мнения, но и но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сителей этих идей и мнений, и прежде всего учителя. По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этому целесообразно конкретизировать основные качества и уме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которыми учитель (организатор) должен обладать в процессе проведения «круглого стола»: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высокий профессионализм, хорошее знание материала в рам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учебной программы;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речевая культура и, в частности, свободное и грамотное вла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профессиональной терминологией;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коммуникабельность, а точнее — коммуникативные умения, позволяющие педагогу найти подход к каждому школьнику, за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интересованно и внимательно выслушать каждого, быть естествен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найти необходимые методы воздействия на школьников, про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явить требовательность, соблюдая при этом педагогический такт;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быстрота реакции;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лидировать;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вести диалог;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прогностические способности, позволяющие заранее преду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смотреть все трудности в усвоении материала, а также спрогнози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ход и результаты педагогического воздействия, предвидеть последствия своих действий;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анализировать и корректировать ход дискуссии;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владеть собой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быть объективным.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Составной частью любой дискуссии является </w:t>
      </w:r>
      <w:r w:rsidRPr="00352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процедура вопро</w:t>
      </w:r>
      <w:r w:rsidRPr="00352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сов и ответов.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поставленный вопрос (каков вопрос, таков и ответ) позволяет получить дополнительную информацию, уточнить позиции выступающего и тем самым определить дальнейшую так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тику проведения «круглого стола».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функциональной точки зрения, все вопросы можно разделить на две группы:</w:t>
      </w:r>
    </w:p>
    <w:p w:rsid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F39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Уточняющие (закрытые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направленные на выясне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истинности или ложности высказываний, грамматическим при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знаком которых обычно служит наличие в предложении частицы «ли», например: «Верно ли, что?», </w:t>
      </w:r>
    </w:p>
    <w:p w:rsid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«Правильно ли я понял, что?». Ответить на такой вопрос можно только «да» или «нет».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FF39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Восполняющие (открытые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направленные на выясне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новых свойств или качеств интересующих нас явлений, объек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тов. </w:t>
      </w:r>
      <w:proofErr w:type="gram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грамматический признак — наличие вопросительных слов: </w:t>
      </w:r>
      <w:r w:rsidRPr="0035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что, где, когда, как, почему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proofErr w:type="gramEnd"/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Для того чтобы организовать дискуссию и обмен информацией в полном смысле этого слова, чтобы «круглый стол» не превратился в мини-лекцию, монолог преподавателя, занятие необходимо тща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подготовить. Для этого учитель (организатор «круг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лого стола») должен: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заранее подготовить вопросы, которые можно было бы ставить на обсуждение по выводу дискуссии, чтобы не дать ей погаснуть;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допускать ухода за рамки обсуждаемой проблемы;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допускать превращения дискуссии в диалог двух наиболее активных учеников или учителя с учащимися;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обеспечить широкое вовлечение в разговор как можно больше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количества  школьников, а лучше — всех;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оставлять без внимания ни одного неверного суждения, но не давать сразу же правильный ответ; к этому следует подключать учащихся, своевременно организуя их критическую оценку;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</w:t>
      </w:r>
      <w:proofErr w:type="gramStart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торопиться самому отвечать</w:t>
      </w:r>
      <w:proofErr w:type="gramEnd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вопросы, касающиеся мате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 «круглого стола»: такие вопросы следует переадресовывать аудитории;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следить за тем, чтобы объектом критики являлось мнение, а не ученик, выразивший его;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сравнивать разные точки зрения, вовлекая учащихся в кол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лективный анализ и обсуждение, помнить слова К.Д. Ушинского о том, что в основе познания всегда лежит сравнение.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того</w:t>
      </w:r>
      <w:proofErr w:type="gramStart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proofErr w:type="gramEnd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D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чтобы не погасить активность школьников, учитель не должен</w:t>
      </w:r>
      <w:r w:rsidRPr="00AD2D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превращать дискуссию в контрольный опрос учащихся;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давать оценки суждениям по ходу выступлений и раньше вре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мени высказывать свое мнение;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подавлять аудиторию;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занимать позицию ментора, поучающего аудиторию и знаю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единственно правильные ответы на все вопросы;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помнить, что на занятии, проводимом в активной форме, главным действующим лицом является ученик: нужно ждать ак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тивности от него, а не от самого учителя, который выступа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в роли консультанта, руководителя 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</w:t>
      </w:r>
      <w:proofErr w:type="gramStart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компетентного, но равноправного участника.</w:t>
      </w:r>
    </w:p>
    <w:p w:rsidR="00AD2D94" w:rsidRP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«круглого стола» царит деловой шум, мно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гоголосье, что, с одной стороны, создает атмосферу творчества и эмоциональной заинтересованности, а с другой — затрудняет ра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боту учителя. Ему необходимо среди этой </w:t>
      </w:r>
      <w:proofErr w:type="spellStart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полифоничности</w:t>
      </w:r>
      <w:proofErr w:type="spellEnd"/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услышать главное, создать рабочую обстановку, дать возможность высказаться, правильно вести нить рассуждений. Но все трудно</w:t>
      </w:r>
      <w:r w:rsidRPr="00AD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окупаются высокой эффективностью такой формы проведения занятий.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2.5.Мозговой штурм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(мозговая атака, </w:t>
      </w:r>
      <w:proofErr w:type="spell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брейнсторминг</w:t>
      </w:r>
      <w:proofErr w:type="spell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широко применяемый способ продуцирования новых идей для решения научных и практических проблем. Его цель — организация коллек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тивной мыслительной деятельности по поиску нетрадиционных пу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решения проблем.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мозгового штурма в учебном процессе позволяет решить следующие задачи: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 творческое усвоение школьниками учебного материала;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связь теоретических знаний с практикой;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  активизация учебно-познавательной деятельности </w:t>
      </w:r>
      <w:proofErr w:type="gram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способности концентрировать внимание и мыслительные усилия на решении актуальной задачи;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формирование опыта коллективной мыслительной деятельности. Проблема, формулируемая на занятии по методике мозгового штурма, должна иметь теоретическую или практическую актуальность и вызывать активный интерес школьников. Общим требовани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ем, которое необходимо учитывать при выборе проблемы для моз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гового штурма — возможность многих неоднозначных вариантов решения проблемы, которая выдвигается перед учащимися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учебная задача.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мозговому штурму включает следующие шаги: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определение цели занятия, конкретизация учебной задачи;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планирование общего хода занятия, определение времени каж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дого этапа занятия;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вопросов для разминки;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критериев для оценки поступивших предложений и идей, что позволит целенаправленно и содержательно провести ана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 и обобщение итогов занятия.</w:t>
      </w:r>
    </w:p>
    <w:p w:rsidR="00AD2D94" w:rsidRPr="00615F6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Существуют определенные правила, соблюдение которых по</w:t>
      </w:r>
      <w:r w:rsidRPr="00615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 xml:space="preserve">зволит более продуктивно провести мозговой штурм. </w:t>
      </w:r>
      <w:proofErr w:type="gramStart"/>
      <w:r w:rsidRPr="00615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Перечислим основные из них:</w:t>
      </w:r>
      <w:proofErr w:type="gramEnd"/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Категорически запрещаются взаимные критические замеча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оценки, они мешают возникновению новых идей.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Следует воздерживаться от действий, жестов, которые могут быть неверно истолкованы другими участниками сессии.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Как бы ни была фантастична или невероятна идея, выдвину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тая кем-либо из участников сессии, она должна быть встречена с одобрением.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Попытайтесь с самого начала убедить себя, что положитель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 разрешение данной проблемы имеет для вас чрезвычайно </w:t>
      </w:r>
      <w:proofErr w:type="gram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значение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Не думайте, что эта проблема может быть решена только известными способами.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Чем больше выдвинуто предложений, тем больше вероят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появления новой и ценной идеи.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Последний этап 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важен в учебном плане, так как при обсуждении и защите идей происходит интенсивный обмен ин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формацией, ее осмысление и активное усвоение.</w:t>
      </w:r>
    </w:p>
    <w:p w:rsid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мозговой штурм проходит очень продуктивно и дает хорошие результаты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 всех рассмотренных методов технологии активного обучения очевидны. Разумное и целесообразное использование этих методов значительно повышает развивающий эффект обучения, создает атмосферу напряженного поиска, вызывает у  учащихся и учителя массу положительных эмоций и переживаний.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методы выполняют направляющую, обогащающую, систематизирующую роль в умственном развитии детей, способствуют активному осмыслению знаний. Технология активного обучения – это обучение, соответствующее силам и возможностям школьников.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Преследуя образовательные цели, активные методы обучения воздействуют в компл</w:t>
      </w:r>
      <w:r w:rsidRPr="00352CF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ексе на личность ребенка, влияют на 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 развитие.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методы способствовали лучшему усвоению знаний по развитию связной речи, ознакомлению с окружающим, развитию математических представлений. Дети 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умение быстро сообразить, выполнить </w:t>
      </w:r>
      <w:proofErr w:type="gramStart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proofErr w:type="gramEnd"/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ответить, проявить сообразительность.</w:t>
      </w:r>
    </w:p>
    <w:p w:rsidR="00AD2D94" w:rsidRPr="00352CF8" w:rsidRDefault="00AD2D94" w:rsidP="00AD2D94">
      <w:pPr>
        <w:spacing w:before="168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5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Pr="00352CF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подтвердило, что в педагогическом процессе следует максимально использовать активные, развивающие методы. </w:t>
      </w:r>
      <w:proofErr w:type="gramStart"/>
      <w:r w:rsidRPr="00352CF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Они могут быть включены в реальные педагогический процесс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 развитию у учащихся естественнонаучной грамотности</w:t>
      </w:r>
      <w:r w:rsidRPr="00352CF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D2D94" w:rsidRDefault="00AD2D94" w:rsidP="00AD2D9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2D94" w:rsidRPr="00AD2D94" w:rsidRDefault="00AD2D94" w:rsidP="00AD2D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D2D94" w:rsidRPr="00AD2D94" w:rsidSect="00A7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D94"/>
    <w:rsid w:val="0089009A"/>
    <w:rsid w:val="00A72FB3"/>
    <w:rsid w:val="00AD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2022-11-21T10:37:00Z</dcterms:created>
  <dcterms:modified xsi:type="dcterms:W3CDTF">2022-11-21T10:48:00Z</dcterms:modified>
</cp:coreProperties>
</file>