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jc w:val="center"/>
        <w:rPr>
          <w:rFonts w:ascii="Times New Roman" w:hAnsi="Times New Roman"/>
          <w:b/>
          <w:b/>
          <w:i/>
          <w:i/>
          <w:sz w:val="24"/>
          <w:szCs w:val="24"/>
          <w:lang w:val="kk-KZ"/>
        </w:rPr>
      </w:pPr>
      <w:r>
        <w:rPr>
          <w:rFonts w:ascii="Times New Roman" w:hAnsi="Times New Roman"/>
          <w:b/>
          <w:i/>
          <w:sz w:val="24"/>
          <w:szCs w:val="24"/>
          <w:lang w:val="kk-KZ"/>
        </w:rPr>
        <w:t>Формирование нового казахстанского патриотизма в контексте изучения движения Алаш</w:t>
      </w:r>
    </w:p>
    <w:p>
      <w:pPr>
        <w:pStyle w:val="Normal"/>
        <w:shd w:val="clear" w:color="auto" w:fill="FFFFFF"/>
        <w:spacing w:lineRule="auto" w:line="240"/>
        <w:jc w:val="center"/>
        <w:rPr>
          <w:rFonts w:ascii="Times New Roman" w:hAnsi="Times New Roman"/>
          <w:b/>
          <w:b/>
          <w:i/>
          <w:i/>
          <w:sz w:val="24"/>
          <w:szCs w:val="24"/>
          <w:lang w:val="kk-KZ"/>
        </w:rPr>
      </w:pPr>
      <w:r>
        <w:rPr>
          <w:rFonts w:ascii="Times New Roman" w:hAnsi="Times New Roman"/>
          <w:b/>
          <w:i/>
          <w:sz w:val="24"/>
          <w:szCs w:val="24"/>
          <w:lang w:val="kk-KZ"/>
        </w:rPr>
      </w:r>
    </w:p>
    <w:p>
      <w:pPr>
        <w:pStyle w:val="Normal"/>
        <w:shd w:val="clear" w:color="auto" w:fill="FFFFFF"/>
        <w:spacing w:lineRule="auto" w:line="240"/>
        <w:jc w:val="center"/>
        <w:rPr/>
      </w:pPr>
      <w:r>
        <w:rPr>
          <w:rFonts w:ascii="Times New Roman" w:hAnsi="Times New Roman"/>
          <w:b/>
          <w:i/>
          <w:sz w:val="24"/>
          <w:szCs w:val="24"/>
          <w:lang w:val="kk-KZ"/>
        </w:rPr>
        <w:t>Рыжикова Олеся Владимировна</w:t>
      </w:r>
    </w:p>
    <w:p>
      <w:pPr>
        <w:pStyle w:val="2"/>
        <w:jc w:val="center"/>
        <w:rPr/>
      </w:pPr>
      <w:r>
        <w:rPr>
          <w:rFonts w:ascii="Times New Roman" w:hAnsi="Times New Roman"/>
          <w:b/>
          <w:i/>
          <w:sz w:val="24"/>
          <w:szCs w:val="24"/>
          <w:lang w:val="kk-KZ"/>
        </w:rPr>
        <w:t>Учитель истории</w:t>
      </w:r>
      <w:r>
        <w:rPr>
          <w:rFonts w:ascii="Times New Roman" w:hAnsi="Times New Roman"/>
          <w:b/>
          <w:i/>
          <w:sz w:val="24"/>
          <w:szCs w:val="24"/>
          <w:lang w:val="ru-RU"/>
        </w:rPr>
        <w:t xml:space="preserve"> </w:t>
      </w:r>
      <w:r>
        <w:rPr>
          <w:rFonts w:ascii="Times New Roman" w:hAnsi="Times New Roman"/>
          <w:b/>
          <w:i/>
          <w:sz w:val="24"/>
          <w:szCs w:val="24"/>
          <w:lang w:val="ru-RU"/>
        </w:rPr>
        <w:t>КГУ «Общеобразовательной школы села Алтынды»</w:t>
      </w:r>
    </w:p>
    <w:p>
      <w:pPr>
        <w:pStyle w:val="2"/>
        <w:jc w:val="center"/>
        <w:rPr/>
      </w:pPr>
      <w:r>
        <w:rPr>
          <w:rFonts w:ascii="Times New Roman" w:hAnsi="Times New Roman"/>
          <w:b/>
          <w:i/>
          <w:sz w:val="24"/>
          <w:szCs w:val="24"/>
          <w:lang w:val="ru-RU"/>
        </w:rPr>
        <w:t xml:space="preserve"> </w:t>
      </w:r>
      <w:r>
        <w:rPr>
          <w:rFonts w:ascii="Times New Roman" w:hAnsi="Times New Roman"/>
          <w:b/>
          <w:i/>
          <w:sz w:val="24"/>
          <w:szCs w:val="24"/>
          <w:lang w:val="kk-KZ"/>
        </w:rPr>
        <w:t>Буландынского района Акмолинской области</w:t>
      </w:r>
    </w:p>
    <w:p>
      <w:pPr>
        <w:pStyle w:val="Normal"/>
        <w:shd w:val="clear" w:color="auto" w:fill="FFFFFF"/>
        <w:spacing w:lineRule="auto" w:line="24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hd w:val="clear" w:color="auto" w:fill="FFFFFF"/>
        <w:spacing w:lineRule="auto" w:line="24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Сегодня в стране идет целенаправленная работа по возрождению исторического сознания общества. Только зная историю своего народа и страны, начинаешь понимать особую ценность обретенной в конце прошлого столетия независимости. </w:t>
      </w:r>
    </w:p>
    <w:p>
      <w:pPr>
        <w:pStyle w:val="Normal"/>
        <w:shd w:val="clear" w:color="auto" w:fill="FFFFFF"/>
        <w:spacing w:lineRule="auto" w:line="240" w:before="0" w:after="300"/>
        <w:jc w:val="both"/>
        <w:rPr>
          <w:rFonts w:ascii="Times New Roman" w:hAnsi="Times New Roman" w:cs="Times New Roman"/>
          <w:sz w:val="24"/>
          <w:szCs w:val="24"/>
        </w:rPr>
      </w:pPr>
      <w:r>
        <w:rPr>
          <w:rFonts w:cs="Times New Roman" w:ascii="Times New Roman" w:hAnsi="Times New Roman"/>
          <w:sz w:val="24"/>
          <w:szCs w:val="24"/>
          <w:shd w:fill="FFFFFF" w:val="clear"/>
        </w:rPr>
        <w:t xml:space="preserve">Движение «Алаш»  —  эпохальное явление. </w:t>
      </w:r>
      <w:r>
        <w:rPr>
          <w:rFonts w:eastAsia="Times New Roman" w:cs="Times New Roman" w:ascii="Times New Roman" w:hAnsi="Times New Roman"/>
          <w:sz w:val="24"/>
          <w:szCs w:val="24"/>
          <w:lang w:eastAsia="ru-RU"/>
        </w:rPr>
        <w:t>Деятели «Алаша» и представители казахской управленческой элиты, научной и творческой интеллигенции заложили фундамент казахской государственности. Сегодня мы, сами того не подозревая, живем в том государстве, границы которого в начале 1920-х годов были примерно очерчены участниками Алаш Орды. Алашские лидеры приняли активное участие в процессе национально-территориального размежевания Средней Азии и воссоединения казахских земель.</w:t>
      </w:r>
    </w:p>
    <w:p>
      <w:pPr>
        <w:pStyle w:val="Normal"/>
        <w:shd w:val="clear" w:color="auto" w:fill="FFFFFF"/>
        <w:spacing w:lineRule="auto" w:line="240" w:before="0" w:after="300"/>
        <w:jc w:val="both"/>
        <w:rPr>
          <w:rFonts w:ascii="Times New Roman" w:hAnsi="Times New Roman" w:cs="Times New Roman"/>
          <w:sz w:val="24"/>
          <w:szCs w:val="24"/>
        </w:rPr>
      </w:pPr>
      <w:r>
        <w:rPr>
          <w:rFonts w:cs="Times New Roman" w:ascii="Times New Roman" w:hAnsi="Times New Roman"/>
          <w:sz w:val="24"/>
          <w:szCs w:val="24"/>
        </w:rPr>
        <w:t>Либерально-демократическая партия «Алаш». Так была названа пар</w:t>
        <w:softHyphen/>
        <w:t>тия, образованная по инициативе видного казахского политического деятеля Алихана Букейханова и ставившая своей целью достижение независимости казахов на уровне автономии в рам</w:t>
        <w:softHyphen/>
        <w:t>ках России. Представители алашской интеллигенции были выходцами из семей султанов, биев, баев и зажиточной части казахских скотоводов и земледельцев. Многие из них получили высшее образование в Санкт-Петербурге, Москве и других центрах России, большинство из них служило в колониальной администрации, а также врачами, учителями, адвокатами. Эта группа (их называли «западниками») представлена плеядой таких ярких личностей, как А. Байтурсынов - главный редактор газеты «Казах», поэт, писатель, лингвист; Ж. Акпаев - юрист; М. Тынышпаев - инженер; М. Дулатов - поэт, писатель; М. Жумабаев - поэт, писатель; X. Габбасов - писатель; Ж. Аймаутов - писатель, поэт; X. Досмухамедов - врач; М. Чокай - юрист и многие другие.</w:t>
      </w:r>
    </w:p>
    <w:p>
      <w:pPr>
        <w:pStyle w:val="NormalWeb"/>
        <w:shd w:val="clear" w:color="auto" w:fill="FFFFFF"/>
        <w:spacing w:beforeAutospacing="0" w:before="0" w:afterAutospacing="0" w:after="300"/>
        <w:jc w:val="both"/>
        <w:rPr/>
      </w:pPr>
      <w:r>
        <w:rPr/>
        <w:t>Казахские интеллигенты того поколения были людьми высокого порыва и самопожертвования, формировавшими мировоззрение своей эпохи. Они являются для нас, современников, поистине безусловным образцом нравственности, бескорыстия и преданности нацио</w:t>
        <w:softHyphen/>
        <w:t>нальному и гражданскому долгу. Еще при поступлении в Санкт-Петербургский Императорский Лесной институт весной 1890 года абитуриент Алихан Букейханов так рассуждал в своем сочинении: «Желать другим зло – значит делать себе, потому что мы с другими составляем то, что называется человечеством, что царит над природой в силу своего ума и без чего нет у нас одних жизни. Самое трудное, что невозможно достигнуть ни умом, ни богатством, спокойствие душевное, доступное только высшей нравственности, присущей только всестороннему образованию, мы почувствуем только тогда, когда ни душой, ни телом не сделаем никому зла».</w:t>
      </w:r>
    </w:p>
    <w:p>
      <w:pPr>
        <w:pStyle w:val="NormalWeb"/>
        <w:shd w:val="clear" w:color="auto" w:fill="FFFFFF"/>
        <w:spacing w:beforeAutospacing="0" w:before="0" w:afterAutospacing="0" w:after="300"/>
        <w:jc w:val="both"/>
        <w:rPr/>
      </w:pPr>
      <w:r>
        <w:rPr/>
        <w:t>Позже лидер Алаш Орды Алихан Букейханов проникновенно писал: «Я живу, дышу, существую внутренними делами своей родины, для меня судьба ее превыше всех благ… Я не могу спать спокойно, если не знаю, в каком положении она находится». Деятели движения «Алаш» боролись за обретение государственности казахов. «Наша цель – предоставить возможность самому народу решать свою судьбу. Только добившись автономии, народ возьмет судьбу в свои руки», – подчеркивал Жанша Досмухамедов.</w:t>
      </w:r>
    </w:p>
    <w:p>
      <w:pPr>
        <w:pStyle w:val="NormalWeb"/>
        <w:shd w:val="clear" w:color="auto" w:fill="FFFFFF"/>
        <w:spacing w:beforeAutospacing="0" w:before="0" w:afterAutospacing="0" w:after="300"/>
        <w:jc w:val="both"/>
        <w:rPr/>
      </w:pPr>
      <w:r>
        <w:rPr/>
        <w:t>«Основная цель, которой руководствовались при создании партии «Алаш», была судьба казахского народа, создание независимого государства наравне с другими развитыми высококультурными народами, обладающими богатством территории и государственностью», – отмечал Алимхан Ермеков.</w:t>
      </w:r>
    </w:p>
    <w:p>
      <w:pPr>
        <w:pStyle w:val="NormalWeb"/>
        <w:shd w:val="clear" w:color="auto" w:fill="FFFFFF"/>
        <w:spacing w:beforeAutospacing="0" w:before="0" w:afterAutospacing="0" w:after="300"/>
        <w:jc w:val="both"/>
        <w:rPr/>
      </w:pPr>
      <w:r>
        <w:rPr/>
        <w:t xml:space="preserve">Казахские интеллектуалы стремились поднять уровень развития народа в ряд с передовыми странами Азии, такими как Япония. Поэтому их впоследствии обвиняли в японском шпионаже, объявив «японскими агентами». </w:t>
      </w:r>
    </w:p>
    <w:p>
      <w:pPr>
        <w:pStyle w:val="NormalWeb"/>
        <w:shd w:val="clear" w:color="auto" w:fill="FFFFFF"/>
        <w:spacing w:beforeAutospacing="0" w:before="0" w:afterAutospacing="0" w:after="300"/>
        <w:jc w:val="both"/>
        <w:rPr/>
      </w:pPr>
      <w:r>
        <w:rPr/>
        <w:t>Алашские деятели подняли национальное самосознание народа на государственный уровень. Партия «Алаш» стала первой политической организацией казахов, разработавшей комплекс мер для решения проблем общества того времени. Основной идеей алашординцев было единство народа, и этот лозунг актуален и по сей день. В чрезвычайно экстремальных условиях того времени алашординцы проявляли исключительную гибкость, в то же время они были принципиальными политиками. Основными целями движения «Алаш» являлись создание системы государственного самоуправления, отстаивание права народа на национальное самоопределение, модернизация казахского общества с использованием передового мирового опыта.</w:t>
      </w:r>
    </w:p>
    <w:p>
      <w:pPr>
        <w:pStyle w:val="NormalWeb"/>
        <w:shd w:val="clear" w:color="auto" w:fill="FFFFFF"/>
        <w:spacing w:beforeAutospacing="0" w:before="0" w:afterAutospacing="0" w:after="300"/>
        <w:jc w:val="both"/>
        <w:rPr/>
      </w:pPr>
      <w:r>
        <w:rPr/>
        <w:t>В своей книге «В потоке истории»  Нурсултан Назарбаев так охарактеризовал заслуги деятелей Алаш Орды: «В начале ХХ века задачу выработки казахской национальной идеи взяла на себя духовно-интеллектуальная элита, выдвинувшая идею национальной консолидации. …Сам факт создания национальной политической организации в нашей отечественной истории не до конца осознается. Тем более что многие положения, в свое время выдвинутые руководителями партии «Алаш», сохраняют свое значение и поныне. Это была не националистичес</w:t>
        <w:softHyphen/>
        <w:t>кая, а патриотическая организация, которая ставила своей целью постепенную трансформацию казахского общества и ее адаптацию к современным реалиям».</w:t>
      </w:r>
    </w:p>
    <w:p>
      <w:pPr>
        <w:pStyle w:val="NormalWeb"/>
        <w:shd w:val="clear" w:color="auto" w:fill="FFFFFF"/>
        <w:spacing w:beforeAutospacing="0" w:before="0" w:afterAutospacing="0" w:after="300"/>
        <w:jc w:val="both"/>
        <w:rPr/>
      </w:pPr>
      <w:r>
        <w:rPr/>
        <w:t>Как известно, история не дала партии «Алаш», Алашской автономии и ее правительству Алаш Орде возможности осуществить свою программу создания и укрепления казахской государственности на основе единства всех слоев народа. Отвергая насилие, отрицая классовую природу государства, алашские деятели выступали против диктатуры одного класса в обществе. Вынужденные в сложившихся обстоятельствах победы советской власти признать ее, и приняв предложение большевиков о работе в государственном аппарате, бывшие деятели Алаш Орды стремились придать советской власти национальное содержание, приблизить к интересам коренного населения.</w:t>
      </w:r>
    </w:p>
    <w:p>
      <w:pPr>
        <w:pStyle w:val="NormalWeb"/>
        <w:shd w:val="clear" w:color="auto" w:fill="FFFFFF"/>
        <w:spacing w:beforeAutospacing="0" w:before="0" w:afterAutospacing="0" w:after="300"/>
        <w:jc w:val="both"/>
        <w:rPr/>
      </w:pPr>
      <w:r>
        <w:rPr/>
        <w:t>Оценивая недавнюю историю, нужно обязательно учитывать все противоречия советской эпохи с ее неоспоримыми завоеваниями и достижениями, победами и трагедиями, бесчеловечным попранием индивидуальных и коллективных прав. Борьба за социальное единство общества и утверждение новой идеологии сопровождалась подавлением национального самосознания и нивелированием самобытности национальной культуры. Казахские интеллектуалы многое сделали в изучении и пропаганде национальной истории, культуры и традиций народа.</w:t>
      </w:r>
    </w:p>
    <w:p>
      <w:pPr>
        <w:pStyle w:val="NormalWeb"/>
        <w:shd w:val="clear" w:color="auto" w:fill="FFFFFF"/>
        <w:spacing w:beforeAutospacing="0" w:before="0" w:afterAutospacing="0" w:after="300"/>
        <w:jc w:val="both"/>
        <w:rPr/>
      </w:pPr>
      <w:r>
        <w:rPr/>
        <w:t xml:space="preserve"> </w:t>
      </w:r>
      <w:r>
        <w:rPr/>
        <w:t>«Зарю свободы увидят наши потомки», – мечтали алашские лидеры. Выпуская в эмиграции юбилейный, сотый номер «Яш Туркестан», Мустафа Шокай в 1938 году, веря в свою мечту, призывал родной народ к единству и независимости: «…Взойдет солнце освобождения и независимости, и мы, скромные борцы,.. будем на родной земле, среди родного народа». Сегодня, в условиях независимости, с особым смыслом воспринимаются гениальные слова Мус</w:t>
        <w:softHyphen/>
        <w:t>тафы Шокая: «Национальная свобода есть следствие национального духа. А национальный дух растет и приносит свои плоды при наличии национальной свободы и независимости».</w:t>
      </w:r>
    </w:p>
    <w:p>
      <w:pPr>
        <w:pStyle w:val="NormalWeb"/>
        <w:shd w:val="clear" w:color="auto" w:fill="FFFFFF"/>
        <w:spacing w:beforeAutospacing="0" w:before="0" w:afterAutospacing="0" w:after="300"/>
        <w:jc w:val="both"/>
        <w:rPr/>
      </w:pPr>
      <w:r>
        <w:rPr/>
        <w:t>Мечты алашских лидеров сбылись. Идеи и идеалы, положения и принципы, выдвигавшиеся поколением казахской интеллигенции начала ХХ века, сохраняют свое значение и востребованы поныне. Успешно противостоять новым вызовам времени в условиях внутренних и внешних угроз, кризиса ценностей цивилизации, отстоять интересы нации – обязанность нынешних поколений. И хотя каждое время ставит новые задачи, но идеи «Алаша» продолжают жить и вновь напоминают о себе в период кардинальных изменений в стране. Это: равноправие, общественное согласие и мир, культурный прогресс нации, меритократия, государственный язык, привлечение не только элиты, но и широких масс к делам управления государством. Алашскими лидерами на уровне передовых требований своей эпохи, европейских либерально-демократических ценностей выдвинуты принципы демократического, правового, светского, социального государства, идеи системы государственного управления и самоуправления, институтов президентства, парламентаризма, экономической, социальной и политической модернизации общества. В контексте своего времени они призывали к качественному обновлению нации, рывку к прогрессу. И сегодня востребованы такие же известные в истории честь и отвага поколения интеллигенции 20–30-х гг. прошлого века. Современное общество нуждается в новаторских идеях и мировоззренческих ориентирах, в лидерах, которые способны мыслить оригинально и действовать нестандартно.</w:t>
      </w:r>
    </w:p>
    <w:p>
      <w:pPr>
        <w:pStyle w:val="NormalWeb"/>
        <w:shd w:val="clear" w:color="auto" w:fill="FFFFFF"/>
        <w:spacing w:beforeAutospacing="0" w:before="0" w:afterAutospacing="0" w:after="300"/>
        <w:jc w:val="both"/>
        <w:rPr/>
      </w:pPr>
      <w:r>
        <w:rPr/>
        <w:t>Ныне, в условиях независимости, мы наблюдаем преемственную взаимосвязь между идеями первых казахских интеллектуалов прошлого века и современностью. Стратегия национального прорыва продолжается в инициативах, идеях и деятельности Первого Президента независимого Казахстана и затрагивает все сферы общественной жизни, внутренней и внешней политики государства. Идея предков о единстве тюркских народов воплощается сегодня в деятельности Совета тюрко</w:t>
        <w:softHyphen/>
        <w:t>язычных государств, созданного в 2009 году.</w:t>
      </w:r>
    </w:p>
    <w:p>
      <w:pPr>
        <w:pStyle w:val="NormalWeb"/>
        <w:shd w:val="clear" w:color="auto" w:fill="FFFFFF"/>
        <w:spacing w:beforeAutospacing="0" w:before="0" w:afterAutospacing="0" w:after="300"/>
        <w:jc w:val="both"/>
        <w:rPr/>
      </w:pPr>
      <w:r>
        <w:rPr/>
        <w:t>Казахские интеллигенты всегда проявляли заботу о судьбе национального, родного языка, как не только культурном, но и политическом атрибуте нации. Вопрос развития государственного и других языков сегодня, как и век назад, является актуальным для суверенного Казахстана. А в то время Ахмет Байтурсынов подчеркивал, что в условиях нараставшего притока в Казахстан других народностей «перед нами во всем величии вырастает вопрос, вопрос о самостоятельном существовании киргизского (казахского – Ж. К.) народа. Для того чтобы сохранить свою самостоятельность, нам необходимо всеми силами и средствами стремиться к просвещению и общей культуре; для этого мы первым делом должны заняться развитием литературы на родном языке. Никогда не нужно забывать, что на самостоятельную жизнь вправе претендовать только тот народ, который говорит на своем языке и имеет свою литературу». А. Байтурсынов был обеспокоен тем, что «современная киргизская интеллигенция, получившая образование в русских школах и татарских медресе, уже начинает пренебрегать киргизским языком, разговаривать и переписываться между собой на русском и татарском языках. …Если этого мы не хотим, то необходимо разрешить этот вопрос в корне и отныне приступить к усовершенствованию киргизского языка и литературы». От этой идеи он никогда не отступал ни на шаг.</w:t>
      </w:r>
    </w:p>
    <w:p>
      <w:pPr>
        <w:pStyle w:val="NormalWeb"/>
        <w:shd w:val="clear" w:color="auto" w:fill="FFFFFF"/>
        <w:spacing w:beforeAutospacing="0" w:before="0" w:afterAutospacing="0" w:after="300"/>
        <w:jc w:val="both"/>
        <w:rPr/>
      </w:pPr>
      <w:r>
        <w:rPr/>
        <w:t>Чем дольше мы будем помнить об алашских деятелях, тем реже будем испытывать горечь разочарования в испытаниях на приверженность справедливости, состраданию и милосердию, способности каждого из нас проявлять личную ответственность за происходящее вокруг, противостоять лжи, мздоимству, не поддаться соблазну корыстного и алчного обогащения за счет окружающих.</w:t>
      </w:r>
    </w:p>
    <w:p>
      <w:pPr>
        <w:pStyle w:val="NormalWeb"/>
        <w:shd w:val="clear" w:color="auto" w:fill="FFFFFF"/>
        <w:spacing w:beforeAutospacing="0" w:before="0" w:afterAutospacing="0" w:after="300"/>
        <w:jc w:val="both"/>
        <w:rPr/>
      </w:pPr>
      <w:r>
        <w:rPr/>
        <w:t>Алашская идея, рожденная в начале ХХ в., продолжает служить интересам независимого Казахстана. Пройдет время, придут новые поколения, но и в последующие десятилетия и столетия достойное наследие общественной мысли и духовного опыта алашской интеллигенции будет поддерживать казахстанский народ в потоке истории.</w:t>
      </w:r>
    </w:p>
    <w:p>
      <w:pPr>
        <w:pStyle w:val="NormalWeb"/>
        <w:shd w:val="clear" w:color="auto" w:fill="FFFFFF"/>
        <w:spacing w:lineRule="atLeast" w:line="315" w:before="280" w:after="280"/>
        <w:jc w:val="both"/>
        <w:rPr/>
      </w:pPr>
      <w:r>
        <w:rPr/>
        <w:t>Мы должны уважать и ценить людей, боровшихся за свободу и независимость Казахстана, служить народу, приносить пользу людям.</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Список использованной литературы:</w:t>
      </w:r>
    </w:p>
    <w:p>
      <w:pPr>
        <w:pStyle w:val="Normal"/>
        <w:rPr>
          <w:rFonts w:ascii="Times New Roman" w:hAnsi="Times New Roman" w:cs="Times New Roman"/>
          <w:sz w:val="24"/>
          <w:szCs w:val="24"/>
        </w:rPr>
      </w:pPr>
      <w:r>
        <w:rPr>
          <w:rFonts w:cs="Times New Roman" w:ascii="Times New Roman" w:hAnsi="Times New Roman"/>
          <w:iCs/>
          <w:color w:val="000000"/>
          <w:sz w:val="24"/>
          <w:szCs w:val="24"/>
          <w:shd w:fill="FFFFFF" w:val="clear"/>
        </w:rPr>
        <w:t>www.ru.wikipedia.org</w:t>
      </w:r>
      <w:r>
        <w:rPr>
          <w:rStyle w:val="Appleconvertedspace"/>
          <w:rFonts w:cs="Times New Roman" w:ascii="Times New Roman" w:hAnsi="Times New Roman"/>
          <w:bCs/>
          <w:color w:val="000000"/>
          <w:sz w:val="24"/>
          <w:szCs w:val="24"/>
          <w:shd w:fill="FFFFFF" w:val="clear"/>
        </w:rPr>
        <w:t> </w:t>
      </w:r>
      <w:r>
        <w:rPr>
          <w:rFonts w:cs="Times New Roman" w:ascii="Times New Roman" w:hAnsi="Times New Roman"/>
          <w:bCs/>
          <w:color w:val="000000"/>
          <w:sz w:val="24"/>
          <w:szCs w:val="24"/>
          <w:shd w:fill="FFFFFF" w:val="clear"/>
        </w:rPr>
        <w:t>– Свободная энциклопедия</w:t>
      </w:r>
    </w:p>
    <w:p>
      <w:pPr>
        <w:pStyle w:val="Normal"/>
        <w:rPr>
          <w:rFonts w:ascii="Times New Roman" w:hAnsi="Times New Roman" w:cs="Times New Roman"/>
          <w:sz w:val="24"/>
          <w:szCs w:val="24"/>
        </w:rPr>
      </w:pPr>
      <w:r>
        <w:rPr>
          <w:rFonts w:cs="Times New Roman" w:ascii="Times New Roman" w:hAnsi="Times New Roman"/>
          <w:iCs/>
          <w:color w:val="000000"/>
          <w:sz w:val="24"/>
          <w:szCs w:val="24"/>
          <w:shd w:fill="FFFFFF" w:val="clear"/>
        </w:rPr>
        <w:t>Аманжолова Д.</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Партия «Алаш»: история и историография, — Семипалатинск, 1993</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Нурпеисов К.</w:t>
      </w:r>
      <w:r>
        <w:rPr>
          <w:rFonts w:eastAsia="Times New Roman" w:cs="Times New Roman" w:ascii="Times New Roman" w:hAnsi="Times New Roman"/>
          <w:color w:val="000000"/>
          <w:sz w:val="24"/>
          <w:szCs w:val="24"/>
          <w:lang w:eastAsia="ru-RU"/>
        </w:rPr>
        <w:t> «Алаш» и «Алаш-Орда», — Алматы, 1995.</w:t>
      </w:r>
    </w:p>
    <w:p>
      <w:pPr>
        <w:pStyle w:val="Normal"/>
        <w:pBdr>
          <w:bottom w:val="single" w:sz="12" w:space="31" w:color="000000"/>
        </w:pBd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Назарбаев Н.А. В потоке истории.Алматы. «</w:t>
      </w:r>
      <w:r>
        <w:rPr>
          <w:rFonts w:eastAsia="Times New Roman" w:cs="Times New Roman" w:ascii="Times New Roman" w:hAnsi="Times New Roman"/>
          <w:sz w:val="24"/>
          <w:szCs w:val="24"/>
          <w:lang w:val="kk-KZ" w:eastAsia="ru-RU"/>
        </w:rPr>
        <w:t>Атамұра</w:t>
      </w:r>
      <w:r>
        <w:rPr>
          <w:rFonts w:eastAsia="Times New Roman" w:cs="Times New Roman" w:ascii="Times New Roman" w:hAnsi="Times New Roman"/>
          <w:sz w:val="24"/>
          <w:szCs w:val="24"/>
          <w:lang w:eastAsia="ru-RU"/>
        </w:rPr>
        <w:t>»1999г.</w:t>
      </w:r>
    </w:p>
    <w:p>
      <w:pPr>
        <w:pStyle w:val="Normal"/>
        <w:pBdr>
          <w:bottom w:val="single" w:sz="12" w:space="31" w:color="000000"/>
        </w:pBd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Движение Алаш-Орда. Сборник документов и материалов. Алматы. Алаш. 2004.Т.1,С-3-21.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1605" w:leader="none"/>
        </w:tabs>
        <w:spacing w:before="0" w:after="200"/>
        <w:rPr/>
      </w:pPr>
      <w:r>
        <w:rPr/>
        <w:tab/>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d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d0e32"/>
    <w:rPr/>
  </w:style>
  <w:style w:type="character" w:styleId="Style13">
    <w:name w:val="Hyperlink"/>
    <w:basedOn w:val="DefaultParagraphFont"/>
    <w:uiPriority w:val="99"/>
    <w:semiHidden/>
    <w:unhideWhenUsed/>
    <w:rsid w:val="003d0e32"/>
    <w:rPr>
      <w:color w:val="0000FF"/>
      <w:u w:val="single"/>
    </w:rPr>
  </w:style>
  <w:style w:type="character" w:styleId="Bodytext2" w:customStyle="1">
    <w:name w:val="Body text (2)_"/>
    <w:basedOn w:val="DefaultParagraphFont"/>
    <w:link w:val="Bodytext21"/>
    <w:qFormat/>
    <w:rsid w:val="003d4270"/>
    <w:rPr>
      <w:rFonts w:ascii="Times New Roman" w:hAnsi="Times New Roman" w:eastAsia="Times New Roman" w:cs="Times New Roman"/>
      <w:sz w:val="36"/>
      <w:szCs w:val="36"/>
      <w:shd w:fill="FFFFFF" w:val="clear"/>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NormalWeb">
    <w:name w:val="Normal (Web)"/>
    <w:basedOn w:val="Normal"/>
    <w:uiPriority w:val="99"/>
    <w:unhideWhenUsed/>
    <w:qFormat/>
    <w:rsid w:val="003d0e32"/>
    <w:pPr>
      <w:spacing w:lineRule="auto" w:line="240" w:beforeAutospacing="1" w:afterAutospacing="1"/>
    </w:pPr>
    <w:rPr>
      <w:rFonts w:ascii="Times New Roman" w:hAnsi="Times New Roman" w:eastAsia="Times New Roman" w:cs="Times New Roman"/>
      <w:sz w:val="24"/>
      <w:szCs w:val="24"/>
      <w:lang w:eastAsia="ru-RU"/>
    </w:rPr>
  </w:style>
  <w:style w:type="paragraph" w:styleId="Bodytext21" w:customStyle="1">
    <w:name w:val="Body text (2)"/>
    <w:basedOn w:val="Normal"/>
    <w:link w:val="Bodytext2"/>
    <w:qFormat/>
    <w:rsid w:val="003d4270"/>
    <w:pPr>
      <w:widowControl w:val="false"/>
      <w:shd w:val="clear" w:color="auto" w:fill="FFFFFF"/>
      <w:spacing w:lineRule="exact" w:line="420" w:before="300" w:after="0"/>
      <w:ind w:firstLine="980"/>
      <w:jc w:val="both"/>
    </w:pPr>
    <w:rPr>
      <w:rFonts w:ascii="Times New Roman" w:hAnsi="Times New Roman" w:eastAsia="Times New Roman" w:cs="Times New Roman"/>
      <w:sz w:val="36"/>
      <w:szCs w:val="3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LibreOffice/7.4.0.3$Windows_X86_64 LibreOffice_project/f85e47c08ddd19c015c0114a68350214f7066f5a</Application>
  <AppVersion>15.0000</AppVersion>
  <Pages>4</Pages>
  <Words>1399</Words>
  <Characters>9705</Characters>
  <CharactersWithSpaces>11094</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2017-12-17T09:50:00Z</dcterms:created>
  <dc:creator>150415</dc:creator>
  <dc:description/>
  <dc:language>en-US</dc:language>
  <cp:lastModifiedBy/>
  <dcterms:modified xsi:type="dcterms:W3CDTF">2023-01-13T10:19:52Z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