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3C" w:rsidRDefault="00BD0E3C" w:rsidP="00BD0E3C">
      <w:pPr>
        <w:pStyle w:val="a3"/>
        <w:shd w:val="clear" w:color="auto" w:fill="FFFFFF"/>
        <w:spacing w:before="0" w:beforeAutospacing="0" w:after="0" w:afterAutospacing="0"/>
        <w:jc w:val="center"/>
        <w:rPr>
          <w:b/>
          <w:color w:val="000000"/>
          <w:sz w:val="28"/>
          <w:szCs w:val="28"/>
        </w:rPr>
      </w:pPr>
      <w:r w:rsidRPr="00BD0E3C">
        <w:rPr>
          <w:b/>
          <w:color w:val="000000"/>
          <w:sz w:val="28"/>
          <w:szCs w:val="28"/>
        </w:rPr>
        <w:t>«</w:t>
      </w:r>
      <w:r w:rsidR="00713CFE" w:rsidRPr="00BD0E3C">
        <w:rPr>
          <w:b/>
          <w:color w:val="000000"/>
          <w:sz w:val="28"/>
          <w:szCs w:val="28"/>
        </w:rPr>
        <w:t xml:space="preserve"> </w:t>
      </w:r>
      <w:r w:rsidRPr="00BD0E3C">
        <w:rPr>
          <w:b/>
          <w:color w:val="000000"/>
          <w:sz w:val="28"/>
          <w:szCs w:val="28"/>
        </w:rPr>
        <w:t xml:space="preserve">Развитие творческих и познавательных способностей учащихся </w:t>
      </w:r>
    </w:p>
    <w:p w:rsidR="00713CFE" w:rsidRPr="00BD0E3C" w:rsidRDefault="00BD0E3C" w:rsidP="00BD0E3C">
      <w:pPr>
        <w:pStyle w:val="a3"/>
        <w:shd w:val="clear" w:color="auto" w:fill="FFFFFF"/>
        <w:spacing w:before="0" w:beforeAutospacing="0" w:after="0" w:afterAutospacing="0"/>
        <w:jc w:val="center"/>
        <w:rPr>
          <w:b/>
          <w:color w:val="000000"/>
          <w:sz w:val="28"/>
          <w:szCs w:val="28"/>
        </w:rPr>
      </w:pPr>
      <w:r w:rsidRPr="00BD0E3C">
        <w:rPr>
          <w:b/>
          <w:color w:val="000000"/>
          <w:sz w:val="28"/>
          <w:szCs w:val="28"/>
        </w:rPr>
        <w:t>через интеграцию предметов»</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    Изучив исторический, философский и методический аспект проблемы интеграции в географическом образовании и опираясь на собственный опыт, я решила обосновать необходимость внедрения интегрированных уроков географии в практику работы.</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 </w:t>
      </w:r>
      <w:r w:rsidR="00BD0E3C">
        <w:rPr>
          <w:color w:val="000000"/>
          <w:sz w:val="28"/>
          <w:szCs w:val="28"/>
        </w:rPr>
        <w:t xml:space="preserve"> </w:t>
      </w:r>
      <w:r w:rsidRPr="00713CFE">
        <w:rPr>
          <w:color w:val="000000"/>
          <w:sz w:val="28"/>
          <w:szCs w:val="28"/>
        </w:rPr>
        <w:t xml:space="preserve">Взаимопроникновение идей и методов различных наук является отличительной чертой нашего времени. Интеграция, комплексный подход необходим для решения экологических, экономических и социальных проблем общества. </w:t>
      </w:r>
      <w:proofErr w:type="gramStart"/>
      <w:r w:rsidRPr="00713CFE">
        <w:rPr>
          <w:color w:val="000000"/>
          <w:sz w:val="28"/>
          <w:szCs w:val="28"/>
        </w:rPr>
        <w:t>При анализе происходящего пересекаются предметные области географии, физики, химии, математики, биологии, истории, экологии, литературы, самопознания.</w:t>
      </w:r>
      <w:proofErr w:type="gramEnd"/>
    </w:p>
    <w:p w:rsidR="00713CFE" w:rsidRPr="00713CFE" w:rsidRDefault="00713CFE"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Pr="00713CFE">
        <w:rPr>
          <w:color w:val="000000"/>
          <w:sz w:val="28"/>
          <w:szCs w:val="28"/>
        </w:rPr>
        <w:t xml:space="preserve">Образовательная функция </w:t>
      </w:r>
      <w:proofErr w:type="spellStart"/>
      <w:r w:rsidRPr="00713CFE">
        <w:rPr>
          <w:color w:val="000000"/>
          <w:sz w:val="28"/>
          <w:szCs w:val="28"/>
        </w:rPr>
        <w:t>межпредметных</w:t>
      </w:r>
      <w:proofErr w:type="spellEnd"/>
      <w:r w:rsidRPr="00713CFE">
        <w:rPr>
          <w:color w:val="000000"/>
          <w:sz w:val="28"/>
          <w:szCs w:val="28"/>
        </w:rPr>
        <w:t xml:space="preserve"> связей - формирование таких качеств знаний учащихся, как системность, глубина, осознанность, гибкость. </w:t>
      </w:r>
      <w:proofErr w:type="spellStart"/>
      <w:r w:rsidRPr="00713CFE">
        <w:rPr>
          <w:color w:val="000000"/>
          <w:sz w:val="28"/>
          <w:szCs w:val="28"/>
        </w:rPr>
        <w:t>Межпредметные</w:t>
      </w:r>
      <w:proofErr w:type="spellEnd"/>
      <w:r w:rsidRPr="00713CFE">
        <w:rPr>
          <w:color w:val="000000"/>
          <w:sz w:val="28"/>
          <w:szCs w:val="28"/>
        </w:rPr>
        <w:t xml:space="preserve"> связи выступают как средство развития понятий, способствуют усвоению связей между ними. Воспитывающая функция </w:t>
      </w:r>
      <w:proofErr w:type="spellStart"/>
      <w:r w:rsidRPr="00713CFE">
        <w:rPr>
          <w:color w:val="000000"/>
          <w:sz w:val="28"/>
          <w:szCs w:val="28"/>
        </w:rPr>
        <w:t>межпредметных</w:t>
      </w:r>
      <w:proofErr w:type="spellEnd"/>
      <w:r w:rsidRPr="00713CFE">
        <w:rPr>
          <w:color w:val="000000"/>
          <w:sz w:val="28"/>
          <w:szCs w:val="28"/>
        </w:rPr>
        <w:t xml:space="preserve"> связей выражена в реализации комплексного подхода к воспитанию.</w:t>
      </w:r>
    </w:p>
    <w:p w:rsidR="00713CFE" w:rsidRPr="00713CFE" w:rsidRDefault="00713CFE"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Pr="00713CFE">
        <w:rPr>
          <w:color w:val="000000"/>
          <w:sz w:val="28"/>
          <w:szCs w:val="28"/>
        </w:rPr>
        <w:t xml:space="preserve">Конструктивная функция </w:t>
      </w:r>
      <w:proofErr w:type="spellStart"/>
      <w:r w:rsidRPr="00713CFE">
        <w:rPr>
          <w:color w:val="000000"/>
          <w:sz w:val="28"/>
          <w:szCs w:val="28"/>
        </w:rPr>
        <w:t>межпредметных</w:t>
      </w:r>
      <w:proofErr w:type="spellEnd"/>
      <w:r w:rsidRPr="00713CFE">
        <w:rPr>
          <w:color w:val="000000"/>
          <w:sz w:val="28"/>
          <w:szCs w:val="28"/>
        </w:rPr>
        <w:t xml:space="preserve"> связей состоит в том, что с их помощью учитель совершенствует содержание учебного материала, методы и формы организации обучения, повышает эффективность урока и качество знаний учащихся.</w:t>
      </w:r>
    </w:p>
    <w:p w:rsidR="00713CFE" w:rsidRPr="00713CFE" w:rsidRDefault="00713CFE" w:rsidP="00BD0E3C">
      <w:pPr>
        <w:pStyle w:val="a3"/>
        <w:shd w:val="clear" w:color="auto" w:fill="FFFFFF"/>
        <w:spacing w:after="0" w:afterAutospacing="0"/>
        <w:jc w:val="center"/>
        <w:rPr>
          <w:color w:val="000000"/>
          <w:sz w:val="28"/>
          <w:szCs w:val="28"/>
        </w:rPr>
      </w:pPr>
      <w:r w:rsidRPr="00713CFE">
        <w:rPr>
          <w:color w:val="000000"/>
          <w:sz w:val="28"/>
          <w:szCs w:val="28"/>
        </w:rPr>
        <w:t>Наиболее общая классификация интегрированных уроков:</w:t>
      </w:r>
    </w:p>
    <w:p w:rsidR="00BD0E3C" w:rsidRPr="00BD0E3C"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   </w:t>
      </w:r>
      <w:r w:rsidR="00BD0E3C">
        <w:rPr>
          <w:color w:val="000000"/>
          <w:sz w:val="28"/>
          <w:szCs w:val="28"/>
        </w:rPr>
        <w:t>-к</w:t>
      </w:r>
      <w:r w:rsidRPr="00713CFE">
        <w:rPr>
          <w:color w:val="000000"/>
          <w:sz w:val="28"/>
          <w:szCs w:val="28"/>
        </w:rPr>
        <w:t>онструирование и проведение урока двумя и более учителями разных дисциплин;</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-к</w:t>
      </w:r>
      <w:r w:rsidR="00713CFE" w:rsidRPr="00713CFE">
        <w:rPr>
          <w:color w:val="000000"/>
          <w:sz w:val="28"/>
          <w:szCs w:val="28"/>
        </w:rPr>
        <w:t>онструирование и проведение интегрированных уроков одним учителем, имеющим базовую подготовку по соответствующим дисциплинам;</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-с</w:t>
      </w:r>
      <w:r w:rsidR="00713CFE" w:rsidRPr="00713CFE">
        <w:rPr>
          <w:color w:val="000000"/>
          <w:sz w:val="28"/>
          <w:szCs w:val="28"/>
        </w:rPr>
        <w:t>оздание на этой основе интегрированных тем, разделов и, наконец, курсов.</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Основными направлениями осуществления </w:t>
      </w:r>
      <w:proofErr w:type="spellStart"/>
      <w:r w:rsidRPr="00713CFE">
        <w:rPr>
          <w:color w:val="000000"/>
          <w:sz w:val="28"/>
          <w:szCs w:val="28"/>
        </w:rPr>
        <w:t>межпредметных</w:t>
      </w:r>
      <w:proofErr w:type="spellEnd"/>
      <w:r w:rsidRPr="00713CFE">
        <w:rPr>
          <w:color w:val="000000"/>
          <w:sz w:val="28"/>
          <w:szCs w:val="28"/>
        </w:rPr>
        <w:t xml:space="preserve"> связей для совершенствования учебного процесса являются:</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  Усиление системности в компоновке содержания и структуры учебного материала;</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 Теоретическое обобщение знаний и активизация познавательной деятельности в методах и приёмах обучения;</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 Комплексность и сотрудничество учителей разных предметов в формах его организации.</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Признаки интегрированного урока:</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1) специально организованный урок, т. е., если он специально не организован, то его вообще может не быть или он распадается на отдельные уроки, не объединённые общей целью;</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2) цель специфическая (объединённая); она может быть поставлена, например, </w:t>
      </w:r>
      <w:proofErr w:type="gramStart"/>
      <w:r w:rsidRPr="00713CFE">
        <w:rPr>
          <w:color w:val="000000"/>
          <w:sz w:val="28"/>
          <w:szCs w:val="28"/>
        </w:rPr>
        <w:t>для</w:t>
      </w:r>
      <w:proofErr w:type="gramEnd"/>
      <w:r w:rsidRPr="00713CFE">
        <w:rPr>
          <w:color w:val="000000"/>
          <w:sz w:val="28"/>
          <w:szCs w:val="28"/>
        </w:rPr>
        <w:t>:</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а) более глубокого проникновения в суть изучаемой темы;</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б) повышения интереса учащихся к предметам;</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lastRenderedPageBreak/>
        <w:t>в) целостного, синтезированного восприятия изучаемых по данной теме вопросов;</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г) экономии учебного времени и т. п.;</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3) широкое использование знаний из разных дисциплин, т. е. углублённое осуществление </w:t>
      </w:r>
      <w:proofErr w:type="spellStart"/>
      <w:r w:rsidRPr="00713CFE">
        <w:rPr>
          <w:color w:val="000000"/>
          <w:sz w:val="28"/>
          <w:szCs w:val="28"/>
        </w:rPr>
        <w:t>межпредметных</w:t>
      </w:r>
      <w:proofErr w:type="spellEnd"/>
      <w:r w:rsidRPr="00713CFE">
        <w:rPr>
          <w:color w:val="000000"/>
          <w:sz w:val="28"/>
          <w:szCs w:val="28"/>
        </w:rPr>
        <w:t xml:space="preserve"> связей.</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proofErr w:type="gramStart"/>
      <w:r w:rsidR="00713CFE" w:rsidRPr="00713CFE">
        <w:rPr>
          <w:color w:val="000000"/>
          <w:sz w:val="28"/>
          <w:szCs w:val="28"/>
        </w:rPr>
        <w:t>Поскольку в интегрированном обучении рассматриваются разнообразные междисциплинарные проблемы, расширяющие рамки действующих программ и учебников для общеобразовательных школ, но необходимые и уместные для развития учащихся, то следует подчеркнуть, что при таком подходе гармонично сочетаются разнообразные методы обучения (методы преподавания и изучения), используемые на стыке предметов: лекция и беседа, объяснение и управление самостоятельной работой учащихся, наблюдение и опыт, сравнение, анализ и синтез</w:t>
      </w:r>
      <w:proofErr w:type="gramEnd"/>
      <w:r w:rsidR="00713CFE" w:rsidRPr="00713CFE">
        <w:rPr>
          <w:color w:val="000000"/>
          <w:sz w:val="28"/>
          <w:szCs w:val="28"/>
        </w:rPr>
        <w:t xml:space="preserve">; большое место отводится методам обучения на компьютерных моделях и </w:t>
      </w:r>
      <w:proofErr w:type="gramStart"/>
      <w:r w:rsidR="00713CFE" w:rsidRPr="00713CFE">
        <w:rPr>
          <w:color w:val="000000"/>
          <w:sz w:val="28"/>
          <w:szCs w:val="28"/>
        </w:rPr>
        <w:t>эвристическому</w:t>
      </w:r>
      <w:proofErr w:type="gramEnd"/>
      <w:r>
        <w:rPr>
          <w:color w:val="000000"/>
          <w:sz w:val="28"/>
          <w:szCs w:val="28"/>
        </w:rPr>
        <w:t>.</w:t>
      </w:r>
    </w:p>
    <w:p w:rsidR="00BD0E3C"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Интегрированные уроки будут способствовать формированию целостной картины мира у детей, пониманию связей между явлениями в природе, обществе и мире в целом</w:t>
      </w:r>
      <w:r>
        <w:rPr>
          <w:color w:val="000000"/>
          <w:sz w:val="28"/>
          <w:szCs w:val="28"/>
        </w:rPr>
        <w:t>.</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Интегрированные уроки дают ученику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 культуры.</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Преимущества интегрированных уроков заключаются в том, что они:</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в большей степени, чем обычные уроки, способствуют развитию речи, формированию умения учащихся сравнивать, обобщать, делать выводы, интенсификации учебно-воспитательного процесса, снимают перенапряжение, перегрузку;</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интеграция является источником нахождения новых связей между фактами, которые подтверждают или углубляют определенные выводы, наблюдения учащихся в различных предметах [Иванова, 2005:17].</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lastRenderedPageBreak/>
        <w:t xml:space="preserve">  </w:t>
      </w:r>
      <w:r w:rsidR="00713CFE" w:rsidRPr="00713CFE">
        <w:rPr>
          <w:color w:val="000000"/>
          <w:sz w:val="28"/>
          <w:szCs w:val="28"/>
        </w:rPr>
        <w:t>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 xml:space="preserve">В старших классах интегрированные уроки являются важнейшей частью системы </w:t>
      </w:r>
      <w:proofErr w:type="spellStart"/>
      <w:r w:rsidR="00713CFE" w:rsidRPr="00713CFE">
        <w:rPr>
          <w:color w:val="000000"/>
          <w:sz w:val="28"/>
          <w:szCs w:val="28"/>
        </w:rPr>
        <w:t>межпредметных</w:t>
      </w:r>
      <w:proofErr w:type="spellEnd"/>
      <w:r w:rsidR="00713CFE" w:rsidRPr="00713CFE">
        <w:rPr>
          <w:color w:val="000000"/>
          <w:sz w:val="28"/>
          <w:szCs w:val="28"/>
        </w:rPr>
        <w:t xml:space="preserve"> связей. Каждый из этих уроков ведут </w:t>
      </w:r>
      <w:proofErr w:type="gramStart"/>
      <w:r w:rsidR="00713CFE" w:rsidRPr="00713CFE">
        <w:rPr>
          <w:color w:val="000000"/>
          <w:sz w:val="28"/>
          <w:szCs w:val="28"/>
        </w:rPr>
        <w:t>два и более учителей-предметников</w:t>
      </w:r>
      <w:proofErr w:type="gramEnd"/>
      <w:r w:rsidR="00713CFE" w:rsidRPr="00713CFE">
        <w:rPr>
          <w:color w:val="000000"/>
          <w:sz w:val="28"/>
          <w:szCs w:val="28"/>
        </w:rPr>
        <w:t>. Материал таких уроков показывает единство процессов, происходящих в окружающем нас мире, позволяет учащимся видеть взаимозависимость различных наук.</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Интегрированный урок требует от учителя тщательной подготовки, профессионального мастерства и одухотворенности личностного общения, когда дети положительно воспринимают учителя (уважают, любят, доверяют), а учитель расположен к детям (вежлив, ласков, внимателен). Педагог больше даст детям, если откроется им как личность многогранная и увлеченная [Воронина,2008:75].</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proofErr w:type="gramStart"/>
      <w:r w:rsidR="00713CFE" w:rsidRPr="00713CFE">
        <w:rPr>
          <w:color w:val="000000"/>
          <w:sz w:val="28"/>
          <w:szCs w:val="28"/>
        </w:rPr>
        <w:t>Закономерности интегрированного урока: весь урок подчинен авторскому замыслу; урок объединяется основной мыслью (стержень урока); урок составляет единое целое, этапы урока - это фрагменты целого; этапы и компоненты урока находятся в логико-структурной зависимости; отобранный для урока дидактический материал соответствует замыслу; цепочка сведений организована как "данное" и "новое" и отражает не только структурную, но и смысловую связанность;</w:t>
      </w:r>
      <w:proofErr w:type="gramEnd"/>
      <w:r w:rsidR="00713CFE" w:rsidRPr="00713CFE">
        <w:rPr>
          <w:color w:val="000000"/>
          <w:sz w:val="28"/>
          <w:szCs w:val="28"/>
        </w:rPr>
        <w:t xml:space="preserve"> связанность структуры достигается последовательно, но не исключает параллельную связь (в первом случае соблюдается очередность действий, во втором - выполняются сопутствующие задания, отвечающие другой логически выстраиваемой мысли).</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Соблюдение указанных закономерностей позволяет рассматривать урок как научно-деловое построение, в котором, с точки зрения содержания важны: комплекс знаний и умений и свободное оперирование ими; соотношение изученного и изучаемого; соединение отдельных зачетов в одно общее; предупреждение недочетов.</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Технологии в интегрированном обучении</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Термин "технология" заимствован из зарубежной методики, где его используют при описании по-разному организованных процессов обучения. Применение технологий направленно на совершенствование приемов воздействия на учащихся при решении дидактических задач.</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Видов педагогических технологий много, их различают по разным основаниям. В дидактике выделяют три основные группы технологий:</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1.</w:t>
      </w:r>
      <w:r w:rsidRPr="00713CFE">
        <w:rPr>
          <w:color w:val="000000"/>
          <w:sz w:val="28"/>
          <w:szCs w:val="28"/>
        </w:rPr>
        <w:tab/>
        <w:t xml:space="preserve">Технология объяснительно-иллюстрированного обучения, суть которого в информировании, просвещении учащихся и организации их репродуктивной деятельности с целью выработки как </w:t>
      </w:r>
      <w:proofErr w:type="spellStart"/>
      <w:r w:rsidRPr="00713CFE">
        <w:rPr>
          <w:color w:val="000000"/>
          <w:sz w:val="28"/>
          <w:szCs w:val="28"/>
        </w:rPr>
        <w:t>общеучебных</w:t>
      </w:r>
      <w:proofErr w:type="spellEnd"/>
      <w:r w:rsidRPr="00713CFE">
        <w:rPr>
          <w:color w:val="000000"/>
          <w:sz w:val="28"/>
          <w:szCs w:val="28"/>
        </w:rPr>
        <w:t xml:space="preserve">, так и специальных (предметных) умений и навыков. </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2.</w:t>
      </w:r>
      <w:r w:rsidRPr="00713CFE">
        <w:rPr>
          <w:color w:val="000000"/>
          <w:sz w:val="28"/>
          <w:szCs w:val="28"/>
        </w:rPr>
        <w:tab/>
        <w:t>Технология личностно-ориентированного обучения направлена на перевод обучения на субъективную основу с установкой на саморазвитие личности (</w:t>
      </w:r>
      <w:proofErr w:type="spellStart"/>
      <w:r w:rsidRPr="00713CFE">
        <w:rPr>
          <w:color w:val="000000"/>
          <w:sz w:val="28"/>
          <w:szCs w:val="28"/>
        </w:rPr>
        <w:t>Якиманская</w:t>
      </w:r>
      <w:proofErr w:type="spellEnd"/>
      <w:r w:rsidRPr="00713CFE">
        <w:rPr>
          <w:color w:val="000000"/>
          <w:sz w:val="28"/>
          <w:szCs w:val="28"/>
        </w:rPr>
        <w:t xml:space="preserve"> И.С. и др.). </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lastRenderedPageBreak/>
        <w:t>3.</w:t>
      </w:r>
      <w:r w:rsidRPr="00713CFE">
        <w:rPr>
          <w:color w:val="000000"/>
          <w:sz w:val="28"/>
          <w:szCs w:val="28"/>
        </w:rPr>
        <w:tab/>
        <w:t>Технология развивающего обучения, в основе которой лежит способ обучения, направленный на включение внутренних механизмов личностного развития школьника.</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Каждая из этих гру</w:t>
      </w:r>
      <w:proofErr w:type="gramStart"/>
      <w:r w:rsidRPr="00713CFE">
        <w:rPr>
          <w:color w:val="000000"/>
          <w:sz w:val="28"/>
          <w:szCs w:val="28"/>
        </w:rPr>
        <w:t>пп вкл</w:t>
      </w:r>
      <w:proofErr w:type="gramEnd"/>
      <w:r w:rsidRPr="00713CFE">
        <w:rPr>
          <w:color w:val="000000"/>
          <w:sz w:val="28"/>
          <w:szCs w:val="28"/>
        </w:rPr>
        <w:t xml:space="preserve">ючает несколько технологий обучения. Так, например, группа личностно-ориентированных технологий включает технологию </w:t>
      </w:r>
      <w:proofErr w:type="spellStart"/>
      <w:r w:rsidRPr="00713CFE">
        <w:rPr>
          <w:color w:val="000000"/>
          <w:sz w:val="28"/>
          <w:szCs w:val="28"/>
        </w:rPr>
        <w:t>разноуровневого</w:t>
      </w:r>
      <w:proofErr w:type="spellEnd"/>
      <w:r w:rsidRPr="00713CFE">
        <w:rPr>
          <w:color w:val="000000"/>
          <w:sz w:val="28"/>
          <w:szCs w:val="28"/>
        </w:rPr>
        <w:t xml:space="preserve"> (дифференцированного) обучения, коллективного </w:t>
      </w:r>
      <w:proofErr w:type="spellStart"/>
      <w:r w:rsidRPr="00713CFE">
        <w:rPr>
          <w:color w:val="000000"/>
          <w:sz w:val="28"/>
          <w:szCs w:val="28"/>
        </w:rPr>
        <w:t>взаимообучения</w:t>
      </w:r>
      <w:proofErr w:type="spellEnd"/>
      <w:r w:rsidRPr="00713CFE">
        <w:rPr>
          <w:color w:val="000000"/>
          <w:sz w:val="28"/>
          <w:szCs w:val="28"/>
        </w:rPr>
        <w:t>, технологию полного усвоения знаний, технологию модульного обучения и т.д. Эти технологии позволяют учитывать индивидуальные особенности учащихся, совершенствовать приемы взаимодействия учителя и учащихся.</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 xml:space="preserve">Технология формирования приемов учебной работы. Излагается в виде правил, образцов, алгоритмов, планов описаний и характеристик чего-либо. Эта технология нашла достаточно широкое отражение в методическом аппарате ряда учебников и достаточно хорошо освоена в практике работы многих учителей. Начинающему учителю целесообразно обратить </w:t>
      </w:r>
      <w:proofErr w:type="gramStart"/>
      <w:r w:rsidR="00713CFE" w:rsidRPr="00713CFE">
        <w:rPr>
          <w:color w:val="000000"/>
          <w:sz w:val="28"/>
          <w:szCs w:val="28"/>
        </w:rPr>
        <w:t>внимание</w:t>
      </w:r>
      <w:proofErr w:type="gramEnd"/>
      <w:r w:rsidR="00713CFE" w:rsidRPr="00713CFE">
        <w:rPr>
          <w:color w:val="000000"/>
          <w:sz w:val="28"/>
          <w:szCs w:val="28"/>
        </w:rPr>
        <w:t xml:space="preserve"> прежде всего на эту технологию.</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 xml:space="preserve">Технология листов опорных сигналов (логических опорных конспектов - ЛОК или ЛОС). О роли схем логических связей в обучении писал еще Н.Н. </w:t>
      </w:r>
      <w:proofErr w:type="spellStart"/>
      <w:r w:rsidR="00713CFE" w:rsidRPr="00713CFE">
        <w:rPr>
          <w:color w:val="000000"/>
          <w:sz w:val="28"/>
          <w:szCs w:val="28"/>
        </w:rPr>
        <w:t>Баранский</w:t>
      </w:r>
      <w:proofErr w:type="spellEnd"/>
      <w:r w:rsidR="00713CFE" w:rsidRPr="00713CFE">
        <w:rPr>
          <w:color w:val="000000"/>
          <w:sz w:val="28"/>
          <w:szCs w:val="28"/>
        </w:rPr>
        <w:t>, подчеркивая, что "схемы научают выделять главное и основное, приучают отыскивать и устанавливать логические связи, существенно помогают ученикам усваивать урок".   Схемы связей учителя используют постоянно.</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Технология формирования учебной деятельности школьников. Суть этой технологии в том, что учебная деятельность рассматривается как особая форма учебной активности учащихся. Она направлена на приобретение знаний с помощью учебных задач. В начале урока классу предлагаются учебные задачи (на доске, плакате и т.п.), которые решаются по ходу урока, а в конце урока, согласно этим задачам, проводится диагностирующая проверка результатов усвоения с помощью тестов. Технология предполагает, что учитель создает систему учебных задач по курсу (разделу, теме), разрабатывает проекты своей деятельности и взаимосвязанной с ней деятельностью школьников.</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 xml:space="preserve">Технология дифференцированного обучения. При ее применении учащиеся класса делятся на условные группы с учетом типологических особенностей школьников. При формировании групп учитываются личностное отношение школьников к учебе, степень </w:t>
      </w:r>
      <w:proofErr w:type="spellStart"/>
      <w:r w:rsidR="00713CFE" w:rsidRPr="00713CFE">
        <w:rPr>
          <w:color w:val="000000"/>
          <w:sz w:val="28"/>
          <w:szCs w:val="28"/>
        </w:rPr>
        <w:t>обученности</w:t>
      </w:r>
      <w:proofErr w:type="spellEnd"/>
      <w:r w:rsidR="00713CFE" w:rsidRPr="00713CFE">
        <w:rPr>
          <w:color w:val="000000"/>
          <w:sz w:val="28"/>
          <w:szCs w:val="28"/>
        </w:rPr>
        <w:t xml:space="preserve">, обучаемости, интерес к изучению предмета, к личности учителя. Создаются </w:t>
      </w:r>
      <w:proofErr w:type="spellStart"/>
      <w:r w:rsidR="00713CFE" w:rsidRPr="00713CFE">
        <w:rPr>
          <w:color w:val="000000"/>
          <w:sz w:val="28"/>
          <w:szCs w:val="28"/>
        </w:rPr>
        <w:t>разноуровневые</w:t>
      </w:r>
      <w:proofErr w:type="spellEnd"/>
      <w:r w:rsidR="00713CFE" w:rsidRPr="00713CFE">
        <w:rPr>
          <w:color w:val="000000"/>
          <w:sz w:val="28"/>
          <w:szCs w:val="28"/>
        </w:rPr>
        <w:t xml:space="preserve"> программы, дидактический материал, различающийся по содержанию, объему, сложности, методам и приемам выполнения заданий, а также для диагностики результатов обучения.</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 xml:space="preserve">Очень близка и тесно связана с этой технологией, технология учебно-игровой деятельности. Учебная игра дает положительный результат лишь при условии ее серьезной подготовки, когда активны и ученики, и сам учитель. Особое значение имеет хорошо разработанный сценарий игры, где четко обозначены учебные задачи, каждая позиция игры, обозначены </w:t>
      </w:r>
      <w:r w:rsidR="00713CFE" w:rsidRPr="00713CFE">
        <w:rPr>
          <w:color w:val="000000"/>
          <w:sz w:val="28"/>
          <w:szCs w:val="28"/>
        </w:rPr>
        <w:lastRenderedPageBreak/>
        <w:t>возможные методические приемы выхода из сложной ситуации, спланированы способы оценки результатов. Типов игр много.</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 xml:space="preserve">Технология коммуникативно-диалоговой деятельности требует от учителя творческого подхода и организации учебного процесса, владения приемами эвристической беседы, умений вести дискуссию с классом и создать условия для возникновения дискуссии между школьниками. В темах различных </w:t>
      </w:r>
      <w:proofErr w:type="spellStart"/>
      <w:r w:rsidR="00713CFE" w:rsidRPr="00713CFE">
        <w:rPr>
          <w:color w:val="000000"/>
          <w:sz w:val="28"/>
          <w:szCs w:val="28"/>
        </w:rPr>
        <w:t>естесвеннонаучных</w:t>
      </w:r>
      <w:proofErr w:type="spellEnd"/>
      <w:r w:rsidR="00713CFE" w:rsidRPr="00713CFE">
        <w:rPr>
          <w:color w:val="000000"/>
          <w:sz w:val="28"/>
          <w:szCs w:val="28"/>
        </w:rPr>
        <w:t xml:space="preserve"> курсов немало проблем, вопросов для организации учебного спора.</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r w:rsidR="00713CFE" w:rsidRPr="00713CFE">
        <w:rPr>
          <w:color w:val="000000"/>
          <w:sz w:val="28"/>
          <w:szCs w:val="28"/>
        </w:rPr>
        <w:t>Модульная технология. Модулем называют особый функциональный узел, в котором учитель объединяет содержание учебного материала и технологию овладения им учащимися. Учитель разрабатывает специальные инструкции для самостоятельной работы школьников, где четко указана цель усвоения определенного учебного материала, дает четкие указания к использованию источников информации и разъясняет способы овладения этой информацией. В этих же инструкциях приводятся образцы проверочных заданий.</w:t>
      </w:r>
    </w:p>
    <w:p w:rsidR="00713CFE" w:rsidRPr="00713CFE" w:rsidRDefault="00BD0E3C" w:rsidP="00BD0E3C">
      <w:pPr>
        <w:pStyle w:val="a3"/>
        <w:shd w:val="clear" w:color="auto" w:fill="FFFFFF"/>
        <w:spacing w:before="0" w:beforeAutospacing="0" w:after="0" w:afterAutospacing="0"/>
        <w:rPr>
          <w:color w:val="000000"/>
          <w:sz w:val="28"/>
          <w:szCs w:val="28"/>
        </w:rPr>
      </w:pPr>
      <w:r>
        <w:rPr>
          <w:color w:val="000000"/>
          <w:sz w:val="28"/>
          <w:szCs w:val="28"/>
        </w:rPr>
        <w:t xml:space="preserve">  </w:t>
      </w:r>
      <w:bookmarkStart w:id="0" w:name="_GoBack"/>
      <w:bookmarkEnd w:id="0"/>
      <w:r w:rsidR="00713CFE" w:rsidRPr="00713CFE">
        <w:rPr>
          <w:color w:val="000000"/>
          <w:sz w:val="28"/>
          <w:szCs w:val="28"/>
        </w:rPr>
        <w:t>Технология проектной деятельности. Смысл этой технологии состоит в организации исследовательской деятельности. Проекты бывают различных типов: творческие, информативные, фантастические, исследовательские и т.д.</w:t>
      </w:r>
    </w:p>
    <w:p w:rsidR="00713CFE" w:rsidRPr="00713CFE" w:rsidRDefault="00713CFE" w:rsidP="00BD0E3C">
      <w:pPr>
        <w:pStyle w:val="a3"/>
        <w:shd w:val="clear" w:color="auto" w:fill="FFFFFF"/>
        <w:spacing w:before="0" w:beforeAutospacing="0" w:after="0" w:afterAutospacing="0"/>
        <w:rPr>
          <w:color w:val="000000"/>
          <w:sz w:val="28"/>
          <w:szCs w:val="28"/>
        </w:rPr>
      </w:pPr>
      <w:r w:rsidRPr="00713CFE">
        <w:rPr>
          <w:color w:val="000000"/>
          <w:sz w:val="28"/>
          <w:szCs w:val="28"/>
        </w:rPr>
        <w:t xml:space="preserve">       Таким образом, применяя данные технологии в интегрированном обучении, учитель делает процесс более полным, интересным, насыщенным.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rsidR="00982F2D" w:rsidRDefault="00982F2D" w:rsidP="00BD0E3C">
      <w:pPr>
        <w:spacing w:after="0"/>
      </w:pPr>
    </w:p>
    <w:sectPr w:rsidR="00982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FE"/>
    <w:rsid w:val="00713CFE"/>
    <w:rsid w:val="00982F2D"/>
    <w:rsid w:val="00BD0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2022-05-23T08:06:00Z</dcterms:created>
  <dcterms:modified xsi:type="dcterms:W3CDTF">2022-05-24T05:01:00Z</dcterms:modified>
</cp:coreProperties>
</file>